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53136379" w:rsidR="00841BCD" w:rsidRPr="004A075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4A0756">
        <w:rPr>
          <w:rFonts w:ascii="Arial" w:eastAsia="SimSun" w:hAnsi="Arial" w:cs="Times New Roman"/>
          <w:b/>
          <w:sz w:val="24"/>
          <w:szCs w:val="20"/>
        </w:rPr>
        <w:t>3GPP T</w:t>
      </w:r>
      <w:bookmarkStart w:id="2" w:name="_Ref452454252"/>
      <w:bookmarkEnd w:id="2"/>
      <w:r w:rsidRPr="004A0756">
        <w:rPr>
          <w:rFonts w:ascii="Arial" w:eastAsia="SimSun" w:hAnsi="Arial" w:cs="Times New Roman"/>
          <w:b/>
          <w:sz w:val="24"/>
          <w:szCs w:val="20"/>
        </w:rPr>
        <w:t xml:space="preserve">SG-RAN </w:t>
      </w:r>
      <w:r w:rsidR="00ED7600" w:rsidRPr="004A0756">
        <w:rPr>
          <w:rFonts w:ascii="Arial" w:eastAsia="SimSun" w:hAnsi="Arial" w:cs="Times New Roman"/>
          <w:b/>
          <w:sz w:val="24"/>
          <w:szCs w:val="20"/>
        </w:rPr>
        <w:t>Meeting #</w:t>
      </w:r>
      <w:r w:rsidR="00DE7064" w:rsidRPr="004A0756">
        <w:rPr>
          <w:rFonts w:ascii="Arial" w:eastAsia="SimSun" w:hAnsi="Arial" w:cs="Times New Roman"/>
          <w:b/>
          <w:sz w:val="24"/>
          <w:szCs w:val="20"/>
        </w:rPr>
        <w:t>1</w:t>
      </w:r>
      <w:r w:rsidR="009D0D2E" w:rsidRPr="004A0756">
        <w:rPr>
          <w:rFonts w:ascii="Arial" w:eastAsia="SimSun" w:hAnsi="Arial" w:cs="Times New Roman"/>
          <w:b/>
          <w:sz w:val="24"/>
          <w:szCs w:val="20"/>
        </w:rPr>
        <w:t>09</w:t>
      </w:r>
      <w:r w:rsidRPr="004A0756">
        <w:tab/>
      </w:r>
      <w:r w:rsidR="009759DD" w:rsidRPr="009759DD">
        <w:rPr>
          <w:rFonts w:ascii="Arial" w:eastAsia="SimSun" w:hAnsi="Arial" w:cs="Times New Roman"/>
          <w:b/>
          <w:sz w:val="24"/>
          <w:szCs w:val="20"/>
        </w:rPr>
        <w:t>RP-252663</w:t>
      </w:r>
    </w:p>
    <w:bookmarkEnd w:id="0"/>
    <w:bookmarkEnd w:id="1"/>
    <w:p w14:paraId="2EA1FE10" w14:textId="54D93DB7" w:rsidR="00B26A8A" w:rsidRPr="00B26A8A" w:rsidRDefault="009D0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4A0756">
        <w:rPr>
          <w:rFonts w:ascii="Arial" w:eastAsia="SimSun" w:hAnsi="Arial" w:cs="Times New Roman"/>
          <w:b/>
          <w:sz w:val="24"/>
          <w:szCs w:val="20"/>
        </w:rPr>
        <w:t>Beijing</w:t>
      </w:r>
      <w:r w:rsidR="00B26A8A" w:rsidRPr="004A0756">
        <w:rPr>
          <w:rFonts w:ascii="Arial" w:eastAsia="SimSun" w:hAnsi="Arial" w:cs="Times New Roman"/>
          <w:b/>
          <w:sz w:val="24"/>
          <w:szCs w:val="20"/>
        </w:rPr>
        <w:t>,</w:t>
      </w:r>
      <w:r w:rsidR="00182687" w:rsidRPr="004A0756">
        <w:rPr>
          <w:rFonts w:ascii="Arial" w:eastAsia="SimSun" w:hAnsi="Arial" w:cs="Times New Roman"/>
          <w:b/>
          <w:sz w:val="24"/>
          <w:szCs w:val="20"/>
        </w:rPr>
        <w:t xml:space="preserve"> </w:t>
      </w:r>
      <w:r w:rsidRPr="004A0756">
        <w:rPr>
          <w:rFonts w:ascii="Arial" w:eastAsia="SimSun" w:hAnsi="Arial" w:cs="Times New Roman"/>
          <w:b/>
          <w:sz w:val="24"/>
          <w:szCs w:val="20"/>
        </w:rPr>
        <w:t>China</w:t>
      </w:r>
      <w:r w:rsidR="00182687" w:rsidRPr="004A0756">
        <w:rPr>
          <w:rFonts w:ascii="Arial" w:eastAsia="SimSun" w:hAnsi="Arial" w:cs="Times New Roman"/>
          <w:b/>
          <w:sz w:val="24"/>
          <w:szCs w:val="20"/>
        </w:rPr>
        <w:t>,</w:t>
      </w:r>
      <w:r w:rsidR="00B26A8A" w:rsidRPr="004A0756">
        <w:rPr>
          <w:rFonts w:ascii="Arial" w:eastAsia="SimSun" w:hAnsi="Arial" w:cs="Times New Roman"/>
          <w:b/>
          <w:sz w:val="24"/>
          <w:szCs w:val="20"/>
        </w:rPr>
        <w:t xml:space="preserve"> </w:t>
      </w:r>
      <w:r w:rsidRPr="004A0756">
        <w:rPr>
          <w:rFonts w:ascii="Arial" w:eastAsia="SimSun" w:hAnsi="Arial" w:cs="Times New Roman"/>
          <w:b/>
          <w:sz w:val="24"/>
          <w:szCs w:val="20"/>
        </w:rPr>
        <w:t>Sept</w:t>
      </w:r>
      <w:r w:rsidR="00B26A8A" w:rsidRPr="004A0756">
        <w:rPr>
          <w:rFonts w:ascii="Arial" w:eastAsia="SimSun" w:hAnsi="Arial" w:cs="Times New Roman"/>
          <w:b/>
          <w:sz w:val="24"/>
          <w:szCs w:val="20"/>
        </w:rPr>
        <w:t xml:space="preserve"> </w:t>
      </w:r>
      <w:r w:rsidRPr="004A0756">
        <w:rPr>
          <w:rFonts w:ascii="Arial" w:eastAsia="SimSun" w:hAnsi="Arial" w:cs="Times New Roman"/>
          <w:b/>
          <w:sz w:val="24"/>
          <w:szCs w:val="20"/>
        </w:rPr>
        <w:t>1</w:t>
      </w:r>
      <w:r w:rsidR="00F2616B" w:rsidRPr="004A0756">
        <w:rPr>
          <w:rFonts w:ascii="Arial" w:eastAsia="SimSun" w:hAnsi="Arial" w:cs="Times New Roman"/>
          <w:b/>
          <w:sz w:val="24"/>
          <w:szCs w:val="20"/>
        </w:rPr>
        <w:t>5</w:t>
      </w:r>
      <w:r w:rsidR="00F2616B" w:rsidRPr="004A0756">
        <w:rPr>
          <w:rFonts w:ascii="Arial" w:eastAsia="SimSun" w:hAnsi="Arial" w:cs="Times New Roman"/>
          <w:b/>
          <w:sz w:val="24"/>
          <w:szCs w:val="20"/>
          <w:vertAlign w:val="superscript"/>
        </w:rPr>
        <w:t>th</w:t>
      </w:r>
      <w:r w:rsidR="00B26A8A" w:rsidRPr="004A0756">
        <w:rPr>
          <w:rFonts w:ascii="Arial" w:eastAsia="SimSun" w:hAnsi="Arial" w:cs="Times New Roman"/>
          <w:b/>
          <w:sz w:val="24"/>
          <w:szCs w:val="20"/>
        </w:rPr>
        <w:t xml:space="preserve"> –</w:t>
      </w:r>
      <w:r w:rsidR="00407BDE" w:rsidRPr="004A0756">
        <w:rPr>
          <w:rFonts w:ascii="Arial" w:eastAsia="SimSun" w:hAnsi="Arial" w:cs="Times New Roman"/>
          <w:b/>
          <w:sz w:val="24"/>
          <w:szCs w:val="20"/>
        </w:rPr>
        <w:t xml:space="preserve"> </w:t>
      </w:r>
      <w:r w:rsidRPr="004A0756">
        <w:rPr>
          <w:rFonts w:ascii="Arial" w:eastAsia="SimSun" w:hAnsi="Arial" w:cs="Times New Roman"/>
          <w:b/>
          <w:sz w:val="24"/>
          <w:szCs w:val="20"/>
        </w:rPr>
        <w:t>18</w:t>
      </w:r>
      <w:r w:rsidR="00F2616B" w:rsidRPr="004A0756">
        <w:rPr>
          <w:rFonts w:ascii="Arial" w:eastAsia="SimSun" w:hAnsi="Arial" w:cs="Times New Roman"/>
          <w:b/>
          <w:sz w:val="24"/>
          <w:szCs w:val="20"/>
          <w:vertAlign w:val="superscript"/>
        </w:rPr>
        <w:t>th</w:t>
      </w:r>
      <w:r w:rsidR="00B26A8A" w:rsidRPr="004A0756">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4F68DBC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77F8">
        <w:rPr>
          <w:rFonts w:ascii="Arial" w:eastAsia="Calibri" w:hAnsi="Arial" w:cs="Arial"/>
          <w:b/>
          <w:bCs/>
          <w:sz w:val="24"/>
        </w:rPr>
        <w:t>Considerations</w:t>
      </w:r>
      <w:r w:rsidR="00A54BD6" w:rsidRPr="001839F6">
        <w:rPr>
          <w:rFonts w:ascii="Arial" w:eastAsia="Times New Roman" w:hAnsi="Arial" w:cs="Arial"/>
          <w:b/>
          <w:color w:val="000000" w:themeColor="text1"/>
          <w:sz w:val="24"/>
          <w:szCs w:val="20"/>
          <w:lang w:val="en-US" w:eastAsia="zh-CN"/>
        </w:rPr>
        <w:t xml:space="preserve"> </w:t>
      </w:r>
      <w:r w:rsidR="0073633D" w:rsidRPr="001839F6">
        <w:rPr>
          <w:rFonts w:ascii="Arial" w:eastAsia="Times New Roman" w:hAnsi="Arial" w:cs="Arial"/>
          <w:b/>
          <w:color w:val="000000" w:themeColor="text1"/>
          <w:sz w:val="24"/>
          <w:szCs w:val="20"/>
          <w:lang w:val="en-US" w:eastAsia="zh-CN"/>
        </w:rPr>
        <w:t>on</w:t>
      </w:r>
      <w:r w:rsidR="0073633D">
        <w:rPr>
          <w:rFonts w:eastAsia="Times New Roman" w:cs="Times New Roman"/>
          <w:b/>
          <w:color w:val="000000" w:themeColor="text1"/>
          <w:sz w:val="24"/>
          <w:szCs w:val="20"/>
          <w:lang w:val="en-US" w:eastAsia="zh-CN"/>
        </w:rPr>
        <w:t xml:space="preserve"> </w:t>
      </w:r>
      <w:r w:rsidR="00A54BD6" w:rsidRPr="00A54BD6">
        <w:rPr>
          <w:rFonts w:ascii="Arial" w:eastAsia="Calibri" w:hAnsi="Arial" w:cs="Arial"/>
          <w:b/>
          <w:bCs/>
          <w:sz w:val="24"/>
          <w:lang w:val="en-US"/>
        </w:rPr>
        <w:t>RAN4</w:t>
      </w:r>
      <w:r w:rsidR="00BC2A69">
        <w:rPr>
          <w:rFonts w:ascii="Arial" w:eastAsia="Calibri" w:hAnsi="Arial" w:cs="Arial"/>
          <w:b/>
          <w:bCs/>
          <w:sz w:val="24"/>
          <w:lang w:val="en-US"/>
        </w:rPr>
        <w:t>-</w:t>
      </w:r>
      <w:r w:rsidR="00A54BD6" w:rsidRPr="00A54BD6">
        <w:rPr>
          <w:rFonts w:ascii="Arial" w:eastAsia="Calibri" w:hAnsi="Arial" w:cs="Arial"/>
          <w:b/>
          <w:bCs/>
          <w:sz w:val="24"/>
          <w:lang w:val="en-US"/>
        </w:rPr>
        <w:t xml:space="preserve">led REL-20 </w:t>
      </w:r>
      <w:r w:rsidR="0073633D">
        <w:rPr>
          <w:rFonts w:ascii="Arial" w:eastAsia="Calibri" w:hAnsi="Arial" w:cs="Arial"/>
          <w:b/>
          <w:bCs/>
          <w:sz w:val="24"/>
          <w:lang w:val="en-US"/>
        </w:rPr>
        <w:t>5G-Adv</w:t>
      </w:r>
      <w:r w:rsidR="00062084">
        <w:rPr>
          <w:rFonts w:ascii="Arial" w:eastAsia="Calibri" w:hAnsi="Arial" w:cs="Arial"/>
          <w:b/>
          <w:bCs/>
          <w:sz w:val="24"/>
          <w:lang w:val="en-US"/>
        </w:rPr>
        <w:t xml:space="preserve"> </w:t>
      </w:r>
      <w:r w:rsidR="004A0756">
        <w:rPr>
          <w:rFonts w:ascii="Arial" w:eastAsia="Calibri" w:hAnsi="Arial" w:cs="Arial"/>
          <w:b/>
          <w:bCs/>
          <w:sz w:val="24"/>
          <w:lang w:val="en-US"/>
        </w:rPr>
        <w:t>Demodulation Topics</w:t>
      </w:r>
    </w:p>
    <w:p w14:paraId="3311E276" w14:textId="77D00FF6" w:rsidR="00841BCD" w:rsidRPr="004A0756" w:rsidRDefault="00841BCD" w:rsidP="00841BCD">
      <w:pPr>
        <w:tabs>
          <w:tab w:val="left" w:pos="1985"/>
        </w:tabs>
        <w:spacing w:after="120" w:line="240" w:lineRule="auto"/>
        <w:rPr>
          <w:rFonts w:ascii="Arial" w:eastAsia="MS Mincho" w:hAnsi="Arial" w:cs="Arial"/>
          <w:b/>
          <w:sz w:val="24"/>
          <w:szCs w:val="20"/>
          <w:lang w:val="sv-SE"/>
        </w:rPr>
      </w:pPr>
      <w:r w:rsidRPr="004A0756">
        <w:rPr>
          <w:rFonts w:ascii="Arial" w:eastAsia="MS Mincho" w:hAnsi="Arial" w:cs="Arial"/>
          <w:b/>
          <w:sz w:val="24"/>
          <w:szCs w:val="20"/>
        </w:rPr>
        <w:t>Agenda item:</w:t>
      </w:r>
      <w:r w:rsidRPr="004A0756">
        <w:rPr>
          <w:rFonts w:ascii="Arial" w:eastAsia="MS Mincho" w:hAnsi="Arial" w:cs="Arial"/>
          <w:b/>
          <w:sz w:val="24"/>
          <w:szCs w:val="20"/>
        </w:rPr>
        <w:tab/>
      </w:r>
      <w:r w:rsidR="00245882" w:rsidRPr="00245882">
        <w:rPr>
          <w:rFonts w:ascii="Arial" w:eastAsia="MS Mincho" w:hAnsi="Arial" w:cs="Arial"/>
          <w:b/>
          <w:bCs/>
          <w:sz w:val="24"/>
          <w:szCs w:val="20"/>
        </w:rPr>
        <w:t>9.1.4.</w:t>
      </w:r>
      <w:r w:rsidR="004A0756">
        <w:rPr>
          <w:rFonts w:ascii="Arial" w:eastAsia="MS Mincho" w:hAnsi="Arial" w:cs="Arial"/>
          <w:b/>
          <w:bCs/>
          <w:sz w:val="24"/>
          <w:szCs w:val="20"/>
        </w:rPr>
        <w:t>5</w:t>
      </w:r>
    </w:p>
    <w:p w14:paraId="5029A09C" w14:textId="77777777" w:rsidR="00E323E9" w:rsidRPr="008F786B" w:rsidRDefault="00841BCD" w:rsidP="00841BCD">
      <w:pPr>
        <w:tabs>
          <w:tab w:val="left" w:pos="1985"/>
        </w:tabs>
        <w:rPr>
          <w:rFonts w:ascii="Arial" w:eastAsia="Calibri" w:hAnsi="Arial" w:cs="Arial"/>
          <w:b/>
          <w:bCs/>
          <w:sz w:val="24"/>
        </w:rPr>
      </w:pPr>
      <w:r w:rsidRPr="004A0756">
        <w:rPr>
          <w:rFonts w:ascii="Arial" w:eastAsia="Calibri" w:hAnsi="Arial" w:cs="Arial"/>
          <w:b/>
          <w:sz w:val="24"/>
        </w:rPr>
        <w:t>Document for:</w:t>
      </w:r>
      <w:r w:rsidRPr="004A0756">
        <w:rPr>
          <w:rFonts w:ascii="Arial" w:eastAsia="Calibri" w:hAnsi="Arial" w:cs="Arial"/>
          <w:b/>
          <w:sz w:val="24"/>
        </w:rPr>
        <w:tab/>
      </w:r>
      <w:r w:rsidR="00AE6D09" w:rsidRPr="004A0756">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1C036986" w:rsidR="007E4668" w:rsidRPr="008F786B" w:rsidRDefault="007E4668" w:rsidP="007E4668">
      <w:r w:rsidRPr="008F786B">
        <w:t xml:space="preserve">In the last RAN </w:t>
      </w:r>
      <w:r w:rsidR="00A54BD6">
        <w:t xml:space="preserve">plenary </w:t>
      </w:r>
      <w:r w:rsidRPr="008F786B">
        <w:t>meeting</w:t>
      </w:r>
      <w:r w:rsidR="00A54BD6">
        <w:t xml:space="preserve"> #108 in Prague</w:t>
      </w:r>
      <w:r w:rsidRPr="008F786B">
        <w:t xml:space="preserve">, the </w:t>
      </w:r>
      <w:r w:rsidR="00A54BD6">
        <w:t xml:space="preserve">WF </w:t>
      </w:r>
      <w:r w:rsidR="00A54BD6" w:rsidRPr="00A54BD6">
        <w:t xml:space="preserve">for RAN4 led REL-20 topics </w:t>
      </w:r>
      <w:r w:rsidR="00A54BD6">
        <w:t xml:space="preserve">in [1] was </w:t>
      </w:r>
      <w:r w:rsidR="3D8B629A">
        <w:t>endorsed</w:t>
      </w:r>
      <w:r w:rsidR="5F1BE3BB">
        <w:t>.</w:t>
      </w:r>
      <w:r w:rsidR="00A54BD6">
        <w:t xml:space="preserve"> During the meeting </w:t>
      </w:r>
      <w:proofErr w:type="gramStart"/>
      <w:r w:rsidR="00A54BD6">
        <w:t>a number of</w:t>
      </w:r>
      <w:proofErr w:type="gramEnd"/>
      <w:r w:rsidR="00A54BD6">
        <w:t xml:space="preserve"> agreements were made while some aspects are still open for further discussions. In this paper we discuss these remaining open aspects regarding the </w:t>
      </w:r>
      <w:proofErr w:type="spellStart"/>
      <w:r w:rsidR="00F84A29">
        <w:t>demod</w:t>
      </w:r>
      <w:proofErr w:type="spellEnd"/>
      <w:r w:rsidR="00F84A29">
        <w:t xml:space="preserve"> aspects of the </w:t>
      </w:r>
      <w:r w:rsidR="00A54BD6">
        <w:t>RAN4 led Rel-20 package.</w:t>
      </w:r>
    </w:p>
    <w:p w14:paraId="4B46ADEB" w14:textId="77777777" w:rsidR="00B66B7D" w:rsidRDefault="003B659E" w:rsidP="00B66B7D">
      <w:pPr>
        <w:pStyle w:val="RAN4H1"/>
      </w:pPr>
      <w:bookmarkStart w:id="4" w:name="_Toc116995842"/>
      <w:r w:rsidRPr="008F786B">
        <w:t>Discussion</w:t>
      </w:r>
      <w:bookmarkEnd w:id="4"/>
    </w:p>
    <w:p w14:paraId="4EAC8D33" w14:textId="7645C272" w:rsidR="00A54BD6" w:rsidRDefault="00A54BD6" w:rsidP="00A54BD6">
      <w:pPr>
        <w:pStyle w:val="Heading2"/>
      </w:pPr>
      <w:r>
        <w:t>2.</w:t>
      </w:r>
      <w:r w:rsidR="004A0756">
        <w:t>1</w:t>
      </w:r>
      <w:r>
        <w:tab/>
      </w:r>
      <w:r w:rsidRPr="004E0714">
        <w:t>Demodulation performance evolution</w:t>
      </w:r>
    </w:p>
    <w:p w14:paraId="5365FD20" w14:textId="4DFC7F02" w:rsidR="005F1A02" w:rsidRDefault="005F1A02" w:rsidP="00785D4F">
      <w:bookmarkStart w:id="5" w:name="_Hlk527071819"/>
      <w:r>
        <w:t>The following was endorsed in [2]:</w:t>
      </w:r>
    </w:p>
    <w:p w14:paraId="657D4DA2" w14:textId="1675FA11" w:rsidR="005F1A02" w:rsidRDefault="00683D87" w:rsidP="00785D4F">
      <w:r>
        <w:rPr>
          <w:noProof/>
        </w:rPr>
        <mc:AlternateContent>
          <mc:Choice Requires="wps">
            <w:drawing>
              <wp:inline distT="0" distB="0" distL="0" distR="0" wp14:anchorId="4707092F" wp14:editId="3ED74540">
                <wp:extent cx="6091767" cy="905933"/>
                <wp:effectExtent l="0" t="0" r="23495" b="16510"/>
                <wp:docPr id="15941155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767" cy="905933"/>
                        </a:xfrm>
                        <a:prstGeom prst="rect">
                          <a:avLst/>
                        </a:prstGeom>
                        <a:solidFill>
                          <a:srgbClr val="FFFFFF"/>
                        </a:solidFill>
                        <a:ln w="9525">
                          <a:solidFill>
                            <a:srgbClr val="000000"/>
                          </a:solidFill>
                          <a:miter lim="800000"/>
                          <a:headEnd/>
                          <a:tailEnd/>
                        </a:ln>
                      </wps:spPr>
                      <wps:txbx>
                        <w:txbxContent>
                          <w:p w14:paraId="4629D41C" w14:textId="363DE46A" w:rsidR="00683D87" w:rsidRPr="004E0714" w:rsidRDefault="00683D87" w:rsidP="00683D87">
                            <w:pPr>
                              <w:rPr>
                                <w:b/>
                                <w:bCs/>
                                <w:lang w:eastAsia="x-none"/>
                              </w:rPr>
                            </w:pPr>
                            <w:r w:rsidRPr="004E0714">
                              <w:rPr>
                                <w:b/>
                                <w:bCs/>
                                <w:color w:val="000000" w:themeColor="text1"/>
                              </w:rPr>
                              <w:t>The high-level scope</w:t>
                            </w:r>
                            <w:r w:rsidRPr="004E0714">
                              <w:rPr>
                                <w:b/>
                                <w:bCs/>
                                <w:color w:val="000000" w:themeColor="text1"/>
                                <w:lang w:eastAsia="x-none"/>
                              </w:rPr>
                              <w:t xml:space="preserve"> for WI on </w:t>
                            </w:r>
                            <w:proofErr w:type="spellStart"/>
                            <w:r w:rsidRPr="004E0714">
                              <w:rPr>
                                <w:b/>
                                <w:bCs/>
                                <w:color w:val="000000" w:themeColor="text1"/>
                                <w:lang w:eastAsia="x-none"/>
                              </w:rPr>
                              <w:t>Demod</w:t>
                            </w:r>
                            <w:proofErr w:type="spellEnd"/>
                            <w:r w:rsidRPr="004E0714">
                              <w:rPr>
                                <w:b/>
                                <w:bCs/>
                                <w:color w:val="000000" w:themeColor="text1"/>
                                <w:lang w:eastAsia="x-none"/>
                              </w:rPr>
                              <w:t xml:space="preserve"> enhancement </w:t>
                            </w:r>
                            <w:r w:rsidRPr="004E0714">
                              <w:rPr>
                                <w:b/>
                                <w:bCs/>
                              </w:rPr>
                              <w:t>(the exact scope and WID draft will be discussed and decided in RAN#109)</w:t>
                            </w:r>
                            <w:r w:rsidRPr="004E0714">
                              <w:rPr>
                                <w:b/>
                                <w:bCs/>
                                <w:lang w:eastAsia="x-none"/>
                              </w:rPr>
                              <w:t>:</w:t>
                            </w:r>
                          </w:p>
                          <w:p w14:paraId="4DBB0CA3"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Normative work on SCM based requirements for SU-MIMO in FR1</w:t>
                            </w:r>
                          </w:p>
                          <w:p w14:paraId="1BE0BA95" w14:textId="77777777" w:rsidR="00683D87" w:rsidRPr="004E0714" w:rsidRDefault="00683D87" w:rsidP="00683D87">
                            <w:pPr>
                              <w:numPr>
                                <w:ilvl w:val="1"/>
                                <w:numId w:val="29"/>
                              </w:numPr>
                              <w:spacing w:after="180" w:line="240" w:lineRule="auto"/>
                              <w:rPr>
                                <w:color w:val="000000" w:themeColor="text1"/>
                                <w:lang w:eastAsia="x-none"/>
                              </w:rPr>
                            </w:pPr>
                            <w:r w:rsidRPr="004E0714">
                              <w:rPr>
                                <w:color w:val="000000" w:themeColor="text1"/>
                                <w:lang w:eastAsia="x-none"/>
                              </w:rPr>
                              <w:t>The exact scope also depends on the conclusion of R19 study</w:t>
                            </w:r>
                          </w:p>
                          <w:p w14:paraId="1762B927"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 xml:space="preserve">Study on SCM for MU-MIMO </w:t>
                            </w:r>
                          </w:p>
                          <w:p w14:paraId="4165CA89"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Performance requirements for 6Rx UE with interference</w:t>
                            </w:r>
                          </w:p>
                          <w:p w14:paraId="7917BA8A" w14:textId="77777777" w:rsidR="00683D87" w:rsidRPr="004E0714" w:rsidRDefault="00683D87" w:rsidP="00683D87">
                            <w:pPr>
                              <w:pStyle w:val="ListParagraph"/>
                              <w:numPr>
                                <w:ilvl w:val="1"/>
                                <w:numId w:val="29"/>
                              </w:numPr>
                              <w:spacing w:after="180" w:line="240" w:lineRule="auto"/>
                              <w:rPr>
                                <w:bCs/>
                                <w:iCs/>
                                <w:color w:val="000000" w:themeColor="text1"/>
                                <w:szCs w:val="20"/>
                              </w:rPr>
                            </w:pPr>
                            <w:r w:rsidRPr="004E0714">
                              <w:rPr>
                                <w:bCs/>
                                <w:iCs/>
                                <w:color w:val="000000" w:themeColor="text1"/>
                                <w:szCs w:val="20"/>
                              </w:rPr>
                              <w:t>Up to 4 MIMO layers for the target cell is considered</w:t>
                            </w:r>
                          </w:p>
                          <w:p w14:paraId="1E5C38FF"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 RAN1/2 impact is expected</w:t>
                            </w:r>
                          </w:p>
                          <w:p w14:paraId="7DD62F37" w14:textId="4367475B" w:rsidR="00683D87" w:rsidRPr="00683D87"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Target 0.5 TU allocation from Q1’26 and 1 TU from Q2’26.</w:t>
                            </w:r>
                          </w:p>
                        </w:txbxContent>
                      </wps:txbx>
                      <wps:bodyPr rot="0" vert="horz" wrap="square" lIns="91440" tIns="45720" rIns="91440" bIns="45720" anchor="t" anchorCtr="0">
                        <a:spAutoFit/>
                      </wps:bodyPr>
                    </wps:wsp>
                  </a:graphicData>
                </a:graphic>
              </wp:inline>
            </w:drawing>
          </mc:Choice>
          <mc:Fallback>
            <w:pict>
              <v:shapetype w14:anchorId="4707092F" id="_x0000_t202" coordsize="21600,21600" o:spt="202" path="m,l,21600r21600,l21600,xe">
                <v:stroke joinstyle="miter"/>
                <v:path gradientshapeok="t" o:connecttype="rect"/>
              </v:shapetype>
              <v:shape id="Text Box 2" o:spid="_x0000_s1026" type="#_x0000_t202" style="width:479.65pt;height:7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IRPEAIAAB8EAAAOAAAAZHJzL2Uyb0RvYy54bWysU9tu2zAMfR+wfxD0vthJk7Qx4hRdugwD&#10;ugvQ7QNkWY6FSaImKbGzrx8lu2l2exmmB4EUqUPykFzf9lqRo3BeginpdJJTIgyHWpp9Sb983r26&#10;ocQHZmqmwIiSnoSnt5uXL9adLcQMWlC1cARBjC86W9I2BFtkmeet0MxPwAqDxgacZgFVt89qxzpE&#10;1yqb5fky68DV1gEX3uPr/WCkm4TfNIKHj03jRSCqpJhbSLdLdxXvbLNmxd4x20o+psH+IQvNpMGg&#10;Z6h7Fhg5OPkblJbcgYcmTDjoDJpGcpFqwGqm+S/VPLbMilQLkuPtmSb//2D5h+Oj/eRI6F9Djw1M&#10;RXj7APyrJwa2LTN7ceccdK1gNQaeRsqyzvpi/Bqp9oWPIFX3HmpsMjsESEB943RkBeskiI4NOJ1J&#10;F30gHB+X+Wp6vbymhKNtlS9WV1cpBCueflvnw1sBmkShpA6bmtDZ8cGHmA0rnlxiMA9K1jupVFLc&#10;vtoqR44MB2CXzoj+k5sypMPoi9liIOCvEHk6f4LQMuAkK6lLenN2YkWk7Y2p05wFJtUgY8rKjDxG&#10;6gYSQ1/16Bj5rKA+IaMOhonFDUOhBfedkg6ntaT+24E5QYl6Z7Arq+l8Hsc7KfPF9QwVd2mpLi3M&#10;cIQqaaBkELchrUQizN5h93YyEfucyZgrTmHie9yYOOaXevJ63uvNDwAAAP//AwBQSwMEFAAGAAgA&#10;AAAhAOsH6svcAAAABQEAAA8AAABkcnMvZG93bnJldi54bWxMj8FOwzAQRO9I/IO1SNyoQ6FAQ5wK&#10;UfVMW5AQN8fexlHjdYjdNOXrWbjAZaTVjGbeFovRt2LAPjaBFFxPMhBIJtiGagVvr6urBxAxabK6&#10;DYQKThhhUZ6fFTq34UgbHLapFlxCMdcKXEpdLmU0Dr2Ok9AhsbcLvdeJz76WttdHLvetnGbZnfS6&#10;IV5wusNnh2a/PXgFcbn+7MxuXe2dPX29LIeZeV99KHV5MT49gkg4pr8w/OAzOpTMVIUD2ShaBfxI&#10;+lX25rP5DYiKQ7fTe5BlIf/Tl98AAAD//wMAUEsBAi0AFAAGAAgAAAAhALaDOJL+AAAA4QEAABMA&#10;AAAAAAAAAAAAAAAAAAAAAFtDb250ZW50X1R5cGVzXS54bWxQSwECLQAUAAYACAAAACEAOP0h/9YA&#10;AACUAQAACwAAAAAAAAAAAAAAAAAvAQAAX3JlbHMvLnJlbHNQSwECLQAUAAYACAAAACEAYESETxAC&#10;AAAfBAAADgAAAAAAAAAAAAAAAAAuAgAAZHJzL2Uyb0RvYy54bWxQSwECLQAUAAYACAAAACEA6wfq&#10;y9wAAAAFAQAADwAAAAAAAAAAAAAAAABqBAAAZHJzL2Rvd25yZXYueG1sUEsFBgAAAAAEAAQA8wAA&#10;AHMFAAAAAA==&#10;">
                <v:textbox style="mso-fit-shape-to-text:t">
                  <w:txbxContent>
                    <w:p w14:paraId="4629D41C" w14:textId="363DE46A" w:rsidR="00683D87" w:rsidRPr="004E0714" w:rsidRDefault="00683D87" w:rsidP="00683D87">
                      <w:pPr>
                        <w:rPr>
                          <w:b/>
                          <w:bCs/>
                          <w:lang w:eastAsia="x-none"/>
                        </w:rPr>
                      </w:pPr>
                      <w:r w:rsidRPr="004E0714">
                        <w:rPr>
                          <w:b/>
                          <w:bCs/>
                          <w:color w:val="000000" w:themeColor="text1"/>
                        </w:rPr>
                        <w:t>The high-level scope</w:t>
                      </w:r>
                      <w:r w:rsidRPr="004E0714">
                        <w:rPr>
                          <w:b/>
                          <w:bCs/>
                          <w:color w:val="000000" w:themeColor="text1"/>
                          <w:lang w:eastAsia="x-none"/>
                        </w:rPr>
                        <w:t xml:space="preserve"> for WI on </w:t>
                      </w:r>
                      <w:proofErr w:type="spellStart"/>
                      <w:r w:rsidRPr="004E0714">
                        <w:rPr>
                          <w:b/>
                          <w:bCs/>
                          <w:color w:val="000000" w:themeColor="text1"/>
                          <w:lang w:eastAsia="x-none"/>
                        </w:rPr>
                        <w:t>Demod</w:t>
                      </w:r>
                      <w:proofErr w:type="spellEnd"/>
                      <w:r w:rsidRPr="004E0714">
                        <w:rPr>
                          <w:b/>
                          <w:bCs/>
                          <w:color w:val="000000" w:themeColor="text1"/>
                          <w:lang w:eastAsia="x-none"/>
                        </w:rPr>
                        <w:t xml:space="preserve"> enhancement </w:t>
                      </w:r>
                      <w:r w:rsidRPr="004E0714">
                        <w:rPr>
                          <w:b/>
                          <w:bCs/>
                        </w:rPr>
                        <w:t>(the exact scope and WID draft will be discussed and decided in RAN#109)</w:t>
                      </w:r>
                      <w:r w:rsidRPr="004E0714">
                        <w:rPr>
                          <w:b/>
                          <w:bCs/>
                          <w:lang w:eastAsia="x-none"/>
                        </w:rPr>
                        <w:t>:</w:t>
                      </w:r>
                    </w:p>
                    <w:p w14:paraId="4DBB0CA3"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Normative work on SCM based requirements for SU-MIMO in FR1</w:t>
                      </w:r>
                    </w:p>
                    <w:p w14:paraId="1BE0BA95" w14:textId="77777777" w:rsidR="00683D87" w:rsidRPr="004E0714" w:rsidRDefault="00683D87" w:rsidP="00683D87">
                      <w:pPr>
                        <w:numPr>
                          <w:ilvl w:val="1"/>
                          <w:numId w:val="29"/>
                        </w:numPr>
                        <w:spacing w:after="180" w:line="240" w:lineRule="auto"/>
                        <w:rPr>
                          <w:color w:val="000000" w:themeColor="text1"/>
                          <w:lang w:eastAsia="x-none"/>
                        </w:rPr>
                      </w:pPr>
                      <w:r w:rsidRPr="004E0714">
                        <w:rPr>
                          <w:color w:val="000000" w:themeColor="text1"/>
                          <w:lang w:eastAsia="x-none"/>
                        </w:rPr>
                        <w:t>The exact scope also depends on the conclusion of R19 study</w:t>
                      </w:r>
                    </w:p>
                    <w:p w14:paraId="1762B927"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 xml:space="preserve">Study on SCM for MU-MIMO </w:t>
                      </w:r>
                    </w:p>
                    <w:p w14:paraId="4165CA89"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Performance requirements for 6Rx UE with interference</w:t>
                      </w:r>
                    </w:p>
                    <w:p w14:paraId="7917BA8A" w14:textId="77777777" w:rsidR="00683D87" w:rsidRPr="004E0714" w:rsidRDefault="00683D87" w:rsidP="00683D87">
                      <w:pPr>
                        <w:pStyle w:val="ListParagraph"/>
                        <w:numPr>
                          <w:ilvl w:val="1"/>
                          <w:numId w:val="29"/>
                        </w:numPr>
                        <w:spacing w:after="180" w:line="240" w:lineRule="auto"/>
                        <w:rPr>
                          <w:bCs/>
                          <w:iCs/>
                          <w:color w:val="000000" w:themeColor="text1"/>
                          <w:szCs w:val="20"/>
                        </w:rPr>
                      </w:pPr>
                      <w:r w:rsidRPr="004E0714">
                        <w:rPr>
                          <w:bCs/>
                          <w:iCs/>
                          <w:color w:val="000000" w:themeColor="text1"/>
                          <w:szCs w:val="20"/>
                        </w:rPr>
                        <w:t>Up to 4 MIMO layers for the target cell is considered</w:t>
                      </w:r>
                    </w:p>
                    <w:p w14:paraId="1E5C38FF"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 RAN1/2 impact is expected</w:t>
                      </w:r>
                    </w:p>
                    <w:p w14:paraId="7DD62F37" w14:textId="4367475B" w:rsidR="00683D87" w:rsidRPr="00683D87"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Target 0.5 TU allocation from Q1’26 and 1 TU from Q2’26.</w:t>
                      </w:r>
                    </w:p>
                  </w:txbxContent>
                </v:textbox>
                <w10:anchorlock/>
              </v:shape>
            </w:pict>
          </mc:Fallback>
        </mc:AlternateContent>
      </w:r>
    </w:p>
    <w:p w14:paraId="6738F69B" w14:textId="77777777" w:rsidR="00956764" w:rsidRDefault="00956764" w:rsidP="00AB7DB8"/>
    <w:p w14:paraId="3A658F63" w14:textId="20053E75" w:rsidR="00005FFD" w:rsidRDefault="005910C2" w:rsidP="00AB7DB8">
      <w:r>
        <w:t>In the Rel-19 SCM study (</w:t>
      </w:r>
      <w:proofErr w:type="spellStart"/>
      <w:r w:rsidRPr="00E66955">
        <w:t>FS_NR_demod_SCM</w:t>
      </w:r>
      <w:proofErr w:type="spellEnd"/>
      <w:r>
        <w:t xml:space="preserve">) </w:t>
      </w:r>
      <w:r w:rsidR="004865B0">
        <w:t>the alig</w:t>
      </w:r>
      <w:r w:rsidR="00AB7DB8" w:rsidRPr="00E66955">
        <w:t xml:space="preserve">nment and TE implementation feasibility of the CDL based SCM candidate </w:t>
      </w:r>
      <w:r w:rsidR="00B42D6A">
        <w:t>(“</w:t>
      </w:r>
      <w:r w:rsidR="00943405">
        <w:t xml:space="preserve">TR </w:t>
      </w:r>
      <w:r w:rsidR="00B42D6A">
        <w:t xml:space="preserve">38.753 </w:t>
      </w:r>
      <w:r w:rsidR="00943405">
        <w:t>r</w:t>
      </w:r>
      <w:r w:rsidR="00B42D6A">
        <w:t>CDL</w:t>
      </w:r>
      <w:r w:rsidR="00943405">
        <w:t>-</w:t>
      </w:r>
      <w:r w:rsidR="00B42D6A">
        <w:t>C</w:t>
      </w:r>
      <w:r w:rsidR="00943405">
        <w:t>1</w:t>
      </w:r>
      <w:r w:rsidR="00B42D6A">
        <w:t>”</w:t>
      </w:r>
      <w:r w:rsidR="00165384">
        <w:rPr>
          <w:rStyle w:val="FootnoteReference"/>
        </w:rPr>
        <w:footnoteReference w:id="2"/>
      </w:r>
      <w:r w:rsidR="00B42D6A">
        <w:t>) was</w:t>
      </w:r>
      <w:r w:rsidR="00AB7DB8" w:rsidRPr="00E66955">
        <w:t xml:space="preserve"> demonstrated</w:t>
      </w:r>
      <w:r w:rsidR="00B42D6A">
        <w:t xml:space="preserve">. </w:t>
      </w:r>
      <w:r w:rsidR="005D5308">
        <w:t xml:space="preserve">The study concluded </w:t>
      </w:r>
      <w:r w:rsidR="00C975C1">
        <w:t xml:space="preserve">in TR </w:t>
      </w:r>
      <w:r w:rsidR="00024098">
        <w:t>38.753</w:t>
      </w:r>
      <w:r w:rsidR="005D5308">
        <w:t xml:space="preserve"> t</w:t>
      </w:r>
      <w:r w:rsidR="006E3954">
        <w:t>h</w:t>
      </w:r>
      <w:r w:rsidR="00AE5B3B">
        <w:t xml:space="preserve">at </w:t>
      </w:r>
      <w:r w:rsidR="006E3954">
        <w:t>“</w:t>
      </w:r>
      <w:r w:rsidR="00AE5B3B">
        <w:t>t</w:t>
      </w:r>
      <w:r w:rsidR="00AE5B3B" w:rsidRPr="00AE5B3B">
        <w:t>his level of alignment is expected to allow RAN4 to work on normative requirements</w:t>
      </w:r>
      <w:r w:rsidR="006E3954">
        <w:t>”</w:t>
      </w:r>
      <w:r w:rsidR="00BE5ED8">
        <w:t>:</w:t>
      </w:r>
    </w:p>
    <w:p w14:paraId="7CC1F523" w14:textId="721FE48E" w:rsidR="00005FFD" w:rsidRDefault="00024098" w:rsidP="00AB7DB8">
      <w:r>
        <w:rPr>
          <w:noProof/>
        </w:rPr>
        <mc:AlternateContent>
          <mc:Choice Requires="wps">
            <w:drawing>
              <wp:inline distT="0" distB="0" distL="0" distR="0" wp14:anchorId="4C900037" wp14:editId="4B6515B9">
                <wp:extent cx="6091767" cy="905933"/>
                <wp:effectExtent l="0" t="0" r="23495" b="16510"/>
                <wp:docPr id="78473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767" cy="905933"/>
                        </a:xfrm>
                        <a:prstGeom prst="rect">
                          <a:avLst/>
                        </a:prstGeom>
                        <a:solidFill>
                          <a:srgbClr val="FFFFFF"/>
                        </a:solidFill>
                        <a:ln w="9525">
                          <a:solidFill>
                            <a:srgbClr val="000000"/>
                          </a:solidFill>
                          <a:miter lim="800000"/>
                          <a:headEnd/>
                          <a:tailEnd/>
                        </a:ln>
                      </wps:spPr>
                      <wps:txbx>
                        <w:txbxContent>
                          <w:p w14:paraId="1883BEF9" w14:textId="77777777" w:rsidR="00CF0E38" w:rsidRPr="0043768C" w:rsidRDefault="00CF0E38" w:rsidP="00CF0E38">
                            <w:r w:rsidRPr="0043768C">
                              <w:t>Regarding rCDL-C1 the following observations can be drawn:</w:t>
                            </w:r>
                          </w:p>
                          <w:p w14:paraId="11421B05" w14:textId="77777777" w:rsidR="00CF0E38" w:rsidRPr="0043768C" w:rsidRDefault="00CF0E38" w:rsidP="00CF0E38">
                            <w:pPr>
                              <w:numPr>
                                <w:ilvl w:val="0"/>
                                <w:numId w:val="42"/>
                              </w:numPr>
                              <w:spacing w:after="0" w:line="240" w:lineRule="auto"/>
                            </w:pPr>
                            <w:r w:rsidRPr="0043768C">
                              <w:t>The study has worked on alignment of rCDL-C1 implementations and has verified that there is a reasonable level of alignment.</w:t>
                            </w:r>
                          </w:p>
                          <w:p w14:paraId="30134A03" w14:textId="77777777" w:rsidR="00CF0E38" w:rsidRPr="0043768C" w:rsidRDefault="00CF0E38" w:rsidP="00CF0E38">
                            <w:pPr>
                              <w:numPr>
                                <w:ilvl w:val="0"/>
                                <w:numId w:val="42"/>
                              </w:numPr>
                              <w:spacing w:after="0" w:line="240" w:lineRule="auto"/>
                            </w:pPr>
                            <w:r w:rsidRPr="0043768C">
                              <w:t>This level of alignment is expected to allow RAN4 to work on normative requirements.</w:t>
                            </w:r>
                          </w:p>
                          <w:p w14:paraId="499BF76A" w14:textId="7284BA7D" w:rsidR="00024098" w:rsidRPr="00683D87" w:rsidRDefault="00CF0E38" w:rsidP="004A0756">
                            <w:pPr>
                              <w:numPr>
                                <w:ilvl w:val="0"/>
                                <w:numId w:val="42"/>
                              </w:numPr>
                              <w:spacing w:after="0" w:line="240" w:lineRule="auto"/>
                              <w:rPr>
                                <w:color w:val="000000" w:themeColor="text1"/>
                                <w:lang w:eastAsia="x-none"/>
                              </w:rPr>
                            </w:pPr>
                            <w:r w:rsidRPr="0043768C">
                              <w:t xml:space="preserve">If the group considers the application of </w:t>
                            </w:r>
                            <w:proofErr w:type="spellStart"/>
                            <w:r w:rsidRPr="0043768C">
                              <w:t>rCDL</w:t>
                            </w:r>
                            <w:proofErr w:type="spellEnd"/>
                            <w:r w:rsidRPr="0043768C">
                              <w:t xml:space="preserve"> to settings that involve time-domain prediction it is necessary to further review the deterministic behaviour of </w:t>
                            </w:r>
                            <w:proofErr w:type="spellStart"/>
                            <w:r w:rsidRPr="0043768C">
                              <w:t>rCDL</w:t>
                            </w:r>
                            <w:proofErr w:type="spellEnd"/>
                            <w:r w:rsidRPr="0043768C">
                              <w:t xml:space="preserve"> and, if found necessary, identify countermeasures</w:t>
                            </w:r>
                            <w:r w:rsidR="00A12D37">
                              <w:t>.</w:t>
                            </w:r>
                          </w:p>
                        </w:txbxContent>
                      </wps:txbx>
                      <wps:bodyPr rot="0" vert="horz" wrap="square" lIns="91440" tIns="45720" rIns="91440" bIns="45720" anchor="t" anchorCtr="0">
                        <a:spAutoFit/>
                      </wps:bodyPr>
                    </wps:wsp>
                  </a:graphicData>
                </a:graphic>
              </wp:inline>
            </w:drawing>
          </mc:Choice>
          <mc:Fallback>
            <w:pict>
              <v:shape w14:anchorId="4C900037" id="_x0000_s1027" type="#_x0000_t202" style="width:479.65pt;height:7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8CEwIAACYEAAAOAAAAZHJzL2Uyb0RvYy54bWysk9uO2yAQhu8r9R0Q942dbJLdWHFW22xT&#10;VdoepG0fAAOOUTFDgcROn74D9mbT001VXyDGA//MfDOsb/tWk6N0XoEp6XSSUyINB6HMvqRfPu9e&#10;3VDiAzOCaTCypCfp6e3m5Yt1Zws5gwa0kI6giPFFZ0vahGCLLPO8kS3zE7DSoLMG17KApttnwrEO&#10;1VudzfJ8mXXghHXApff4935w0k3Sr2vJw8e69jIQXVLMLaTVpbWKa7ZZs2LvmG0UH9Ng/5BFy5TB&#10;oGepexYYOTj1m1SruAMPdZhwaDOoa8VlqgGrmea/VPPYMCtTLQjH2zMm//9k+Yfjo/3kSOhfQ48N&#10;TEV4+wD8qycGtg0ze3nnHHSNZAIDTyOyrLO+GK9G1L7wUaTq3oPAJrNDgCTU166NVLBOgurYgNMZ&#10;uuwD4fhzma+m18trSjj6VvlidXWVQrDi6bZ1PryV0JK4KanDpiZ1dnzwIWbDiqcjMZgHrcROaZ0M&#10;t6+22pEjwwHYpW9U/+mYNqTD6IvZYgDwV4k8fX+SaFXASdaqLenN+RArIrY3RqQ5C0zpYY8pazNy&#10;jOgGiKGveqLECDlirUCcEKyDYXDxoeGmAfedkg6HtqT+24E5SYl+Z7A5q+l8Hqc8GfPF9QwNd+mp&#10;Lj3McJQqaaBk2G5DehmJm73DJu5U4vucyZgyDmPCPj6cOO2Xdjr1/Lw3PwAAAP//AwBQSwMEFAAG&#10;AAgAAAAhAOsH6svcAAAABQEAAA8AAABkcnMvZG93bnJldi54bWxMj8FOwzAQRO9I/IO1SNyoQ6FA&#10;Q5wKUfVMW5AQN8fexlHjdYjdNOXrWbjAZaTVjGbeFovRt2LAPjaBFFxPMhBIJtiGagVvr6urBxAx&#10;abK6DYQKThhhUZ6fFTq34UgbHLapFlxCMdcKXEpdLmU0Dr2Ok9AhsbcLvdeJz76WttdHLvetnGbZ&#10;nfS6IV5wusNnh2a/PXgFcbn+7MxuXe2dPX29LIeZeV99KHV5MT49gkg4pr8w/OAzOpTMVIUD2Sha&#10;BfxI+lX25rP5DYiKQ7fTe5BlIf/Tl98AAAD//wMAUEsBAi0AFAAGAAgAAAAhALaDOJL+AAAA4QEA&#10;ABMAAAAAAAAAAAAAAAAAAAAAAFtDb250ZW50X1R5cGVzXS54bWxQSwECLQAUAAYACAAAACEAOP0h&#10;/9YAAACUAQAACwAAAAAAAAAAAAAAAAAvAQAAX3JlbHMvLnJlbHNQSwECLQAUAAYACAAAACEAlYx/&#10;AhMCAAAmBAAADgAAAAAAAAAAAAAAAAAuAgAAZHJzL2Uyb0RvYy54bWxQSwECLQAUAAYACAAAACEA&#10;6wfqy9wAAAAFAQAADwAAAAAAAAAAAAAAAABtBAAAZHJzL2Rvd25yZXYueG1sUEsFBgAAAAAEAAQA&#10;8wAAAHYFAAAAAA==&#10;">
                <v:textbox style="mso-fit-shape-to-text:t">
                  <w:txbxContent>
                    <w:p w14:paraId="1883BEF9" w14:textId="77777777" w:rsidR="00CF0E38" w:rsidRPr="0043768C" w:rsidRDefault="00CF0E38" w:rsidP="00CF0E38">
                      <w:r w:rsidRPr="0043768C">
                        <w:t>Regarding rCDL-C1 the following observations can be drawn:</w:t>
                      </w:r>
                    </w:p>
                    <w:p w14:paraId="11421B05" w14:textId="77777777" w:rsidR="00CF0E38" w:rsidRPr="0043768C" w:rsidRDefault="00CF0E38" w:rsidP="00CF0E38">
                      <w:pPr>
                        <w:numPr>
                          <w:ilvl w:val="0"/>
                          <w:numId w:val="42"/>
                        </w:numPr>
                        <w:spacing w:after="0" w:line="240" w:lineRule="auto"/>
                      </w:pPr>
                      <w:r w:rsidRPr="0043768C">
                        <w:t>The study has worked on alignment of rCDL-C1 implementations and has verified that there is a reasonable level of alignment.</w:t>
                      </w:r>
                    </w:p>
                    <w:p w14:paraId="30134A03" w14:textId="77777777" w:rsidR="00CF0E38" w:rsidRPr="0043768C" w:rsidRDefault="00CF0E38" w:rsidP="00CF0E38">
                      <w:pPr>
                        <w:numPr>
                          <w:ilvl w:val="0"/>
                          <w:numId w:val="42"/>
                        </w:numPr>
                        <w:spacing w:after="0" w:line="240" w:lineRule="auto"/>
                      </w:pPr>
                      <w:r w:rsidRPr="0043768C">
                        <w:t>This level of alignment is expected to allow RAN4 to work on normative requirements.</w:t>
                      </w:r>
                    </w:p>
                    <w:p w14:paraId="499BF76A" w14:textId="7284BA7D" w:rsidR="00024098" w:rsidRPr="00683D87" w:rsidRDefault="00CF0E38" w:rsidP="004A0756">
                      <w:pPr>
                        <w:numPr>
                          <w:ilvl w:val="0"/>
                          <w:numId w:val="42"/>
                        </w:numPr>
                        <w:spacing w:after="0" w:line="240" w:lineRule="auto"/>
                        <w:rPr>
                          <w:color w:val="000000" w:themeColor="text1"/>
                          <w:lang w:eastAsia="x-none"/>
                        </w:rPr>
                      </w:pPr>
                      <w:r w:rsidRPr="0043768C">
                        <w:t xml:space="preserve">If the group considers the application of </w:t>
                      </w:r>
                      <w:proofErr w:type="spellStart"/>
                      <w:r w:rsidRPr="0043768C">
                        <w:t>rCDL</w:t>
                      </w:r>
                      <w:proofErr w:type="spellEnd"/>
                      <w:r w:rsidRPr="0043768C">
                        <w:t xml:space="preserve"> to settings that involve time-domain prediction it is necessary to further review the deterministic behaviour of </w:t>
                      </w:r>
                      <w:proofErr w:type="spellStart"/>
                      <w:r w:rsidRPr="0043768C">
                        <w:t>rCDL</w:t>
                      </w:r>
                      <w:proofErr w:type="spellEnd"/>
                      <w:r w:rsidRPr="0043768C">
                        <w:t xml:space="preserve"> and, if found necessary, identify countermeasures</w:t>
                      </w:r>
                      <w:r w:rsidR="00A12D37">
                        <w:t>.</w:t>
                      </w:r>
                    </w:p>
                  </w:txbxContent>
                </v:textbox>
                <w10:anchorlock/>
              </v:shape>
            </w:pict>
          </mc:Fallback>
        </mc:AlternateContent>
      </w:r>
    </w:p>
    <w:p w14:paraId="1DAD2355" w14:textId="294DD5D9" w:rsidR="00AB7DB8" w:rsidRPr="00E66955" w:rsidRDefault="00B42D6A" w:rsidP="004A0756">
      <w:r>
        <w:lastRenderedPageBreak/>
        <w:t>Furthermore</w:t>
      </w:r>
      <w:r w:rsidR="006776C2">
        <w:t>,</w:t>
      </w:r>
      <w:r>
        <w:t xml:space="preserve"> </w:t>
      </w:r>
      <w:r w:rsidR="00B63E4E">
        <w:t>s</w:t>
      </w:r>
      <w:r w:rsidR="00E34D80" w:rsidRPr="00E34D80">
        <w:t>pecific use cases</w:t>
      </w:r>
      <w:r w:rsidR="00AB7DB8" w:rsidRPr="00E66955">
        <w:t xml:space="preserve"> for SCMs </w:t>
      </w:r>
      <w:r w:rsidR="00E34D80" w:rsidRPr="00E34D80">
        <w:t xml:space="preserve">have been identified </w:t>
      </w:r>
      <w:r w:rsidR="00AB7DB8" w:rsidRPr="00E66955">
        <w:t xml:space="preserve">in </w:t>
      </w:r>
      <w:r w:rsidR="00E34D80" w:rsidRPr="00E34D80">
        <w:t>setups with multiple codewords,</w:t>
      </w:r>
      <w:r w:rsidR="00AB7DB8" w:rsidRPr="00E66955">
        <w:t xml:space="preserve"> advanced </w:t>
      </w:r>
      <w:r w:rsidR="00E34D80" w:rsidRPr="00E34D80">
        <w:t xml:space="preserve">receivers, enhanced codebooks, and SDM </w:t>
      </w:r>
      <w:r w:rsidR="00A12D37">
        <w:t>based</w:t>
      </w:r>
      <w:r w:rsidR="00A12D37" w:rsidRPr="00E34D80">
        <w:t xml:space="preserve"> </w:t>
      </w:r>
      <w:r w:rsidR="00E34D80" w:rsidRPr="00E34D80">
        <w:t>systems in general</w:t>
      </w:r>
      <w:r w:rsidR="00785D4F">
        <w:t>. Hence</w:t>
      </w:r>
      <w:r w:rsidR="00AB7DB8" w:rsidRPr="00E66955">
        <w:t xml:space="preserve">, we see a need for a first limited set of optional normative requirements for SU-MIMO in Rel-20, based on </w:t>
      </w:r>
      <w:r w:rsidR="00AB7DB8">
        <w:t xml:space="preserve">the </w:t>
      </w:r>
      <w:r w:rsidR="00AB7DB8" w:rsidRPr="00E66955">
        <w:t xml:space="preserve">Rel-19 </w:t>
      </w:r>
      <w:proofErr w:type="spellStart"/>
      <w:r w:rsidR="002A6DA0">
        <w:t>r</w:t>
      </w:r>
      <w:r w:rsidR="00AB7DB8">
        <w:t>CDL</w:t>
      </w:r>
      <w:proofErr w:type="spellEnd"/>
      <w:r w:rsidR="00AB7DB8">
        <w:t xml:space="preserve"> aligned </w:t>
      </w:r>
      <w:r w:rsidR="00AB7DB8" w:rsidRPr="00E66955">
        <w:t>SCM</w:t>
      </w:r>
      <w:r w:rsidR="00AD76E6">
        <w:t xml:space="preserve">. </w:t>
      </w:r>
      <w:bookmarkStart w:id="6" w:name="_Toc206079043"/>
      <w:r w:rsidR="00AB7DB8">
        <w:br/>
        <w:t xml:space="preserve">It is undisputed that this </w:t>
      </w:r>
      <w:r w:rsidR="006B4676">
        <w:t xml:space="preserve">model </w:t>
      </w:r>
      <w:r w:rsidR="00AB7DB8">
        <w:t xml:space="preserve">covers typical spatial channel effects expected in </w:t>
      </w:r>
      <w:r w:rsidR="00CF0B95">
        <w:t xml:space="preserve">real </w:t>
      </w:r>
      <w:r w:rsidR="00AB7DB8">
        <w:t>deployment</w:t>
      </w:r>
      <w:r w:rsidR="00CF0B95">
        <w:t>s</w:t>
      </w:r>
      <w:r w:rsidR="00AB7DB8">
        <w:t xml:space="preserve"> and is aligned with RAN1 assumptions for feature development.</w:t>
      </w:r>
      <w:bookmarkEnd w:id="6"/>
    </w:p>
    <w:bookmarkEnd w:id="5"/>
    <w:p w14:paraId="7AF86F1A" w14:textId="74C3D9B5" w:rsidR="00AB7DB8" w:rsidRDefault="0031303E" w:rsidP="00AB7DB8">
      <w:proofErr w:type="gramStart"/>
      <w:r>
        <w:t>In order to</w:t>
      </w:r>
      <w:proofErr w:type="gramEnd"/>
      <w:r>
        <w:t xml:space="preserve"> manage workload, t</w:t>
      </w:r>
      <w:r w:rsidR="00AB7DB8">
        <w:t xml:space="preserve">he Rel-19 study </w:t>
      </w:r>
      <w:r w:rsidR="6799138B">
        <w:t>deprioritised</w:t>
      </w:r>
      <w:r w:rsidR="00AB7DB8">
        <w:t xml:space="preserve"> the MU-MIMO aspects</w:t>
      </w:r>
      <w:r w:rsidR="00613374">
        <w:t xml:space="preserve"> (including advanced receiver and some </w:t>
      </w:r>
      <w:proofErr w:type="spellStart"/>
      <w:r w:rsidR="00613374">
        <w:t>eTypeII</w:t>
      </w:r>
      <w:proofErr w:type="spellEnd"/>
      <w:r w:rsidR="00613374">
        <w:t xml:space="preserve"> use cases</w:t>
      </w:r>
      <w:proofErr w:type="gramStart"/>
      <w:r w:rsidR="00613374">
        <w:t>)</w:t>
      </w:r>
      <w:r w:rsidR="00AB7DB8">
        <w:t xml:space="preserve">, </w:t>
      </w:r>
      <w:r>
        <w:t>and</w:t>
      </w:r>
      <w:proofErr w:type="gramEnd"/>
      <w:r>
        <w:t xml:space="preserve"> </w:t>
      </w:r>
      <w:r w:rsidR="00AB7DB8">
        <w:t xml:space="preserve">only </w:t>
      </w:r>
      <w:r>
        <w:t xml:space="preserve">includes some initial observations </w:t>
      </w:r>
      <w:r w:rsidR="00AB7DB8">
        <w:t xml:space="preserve">for information. However, </w:t>
      </w:r>
      <w:r>
        <w:t>MU MIMO</w:t>
      </w:r>
      <w:r w:rsidR="00AB7DB8">
        <w:t xml:space="preserve"> is one of the use cases observed to be ill covered in legacy channel models, especially in combination with advanced receivers and </w:t>
      </w:r>
      <w:proofErr w:type="spellStart"/>
      <w:r w:rsidR="00AB7DB8">
        <w:t>eTypeII</w:t>
      </w:r>
      <w:proofErr w:type="spellEnd"/>
      <w:r w:rsidR="00AB7DB8">
        <w:t xml:space="preserve"> codebooks.</w:t>
      </w:r>
      <w:r w:rsidR="00AB7DB8">
        <w:tab/>
      </w:r>
      <w:r w:rsidR="00AB7DB8">
        <w:br/>
        <w:t>As such it is necessary to continue the work on MU-MIMO and advanced receivers, as well as “</w:t>
      </w:r>
      <w:proofErr w:type="spellStart"/>
      <w:r w:rsidR="00AB7DB8">
        <w:t>eTypeII</w:t>
      </w:r>
      <w:proofErr w:type="spellEnd"/>
      <w:r w:rsidR="00AB7DB8">
        <w:t xml:space="preserve"> follow PMI” alignment.</w:t>
      </w:r>
    </w:p>
    <w:p w14:paraId="5D444F53" w14:textId="47041E11" w:rsidR="00AB7DB8" w:rsidRDefault="00AB7DB8" w:rsidP="00AB7DB8">
      <w:r>
        <w:t xml:space="preserve">It is our understanding that the introduction of SCM based requirements </w:t>
      </w:r>
      <w:r w:rsidRPr="00F65D74">
        <w:t>does not necessitate the development of new receivers</w:t>
      </w:r>
      <w:r>
        <w:t>;</w:t>
      </w:r>
      <w:r w:rsidRPr="00F65D74">
        <w:t xml:space="preserve"> rather it</w:t>
      </w:r>
      <w:r>
        <w:t xml:space="preserve"> provides</w:t>
      </w:r>
      <w:r w:rsidRPr="00F65D74">
        <w:t xml:space="preserve"> assur</w:t>
      </w:r>
      <w:r>
        <w:t>ance</w:t>
      </w:r>
      <w:r w:rsidRPr="00F65D74">
        <w:t xml:space="preserve"> and lower bounds</w:t>
      </w:r>
      <w:r>
        <w:t xml:space="preserve"> for</w:t>
      </w:r>
      <w:r w:rsidRPr="00F65D74">
        <w:t xml:space="preserve"> the performance of existing (and future) receivers</w:t>
      </w:r>
      <w:r>
        <w:t xml:space="preserve"> in</w:t>
      </w:r>
      <w:r w:rsidRPr="00F65D74">
        <w:t xml:space="preserve"> typical MIMO environments that were blind spots in legacy channel models</w:t>
      </w:r>
      <w:r>
        <w:t>.</w:t>
      </w:r>
      <w:r>
        <w:tab/>
      </w:r>
      <w:r>
        <w:br/>
        <w:t>M</w:t>
      </w:r>
      <w:r w:rsidRPr="00F65D74">
        <w:t>aking requirements optional in 5GA can be a way forward</w:t>
      </w:r>
      <w:r>
        <w:t xml:space="preserve"> to make it clear that the requirements should not be seen as implicitly requiring algorithmic updates </w:t>
      </w:r>
      <w:r w:rsidR="009B28A1">
        <w:t>in 5G-Advanced</w:t>
      </w:r>
      <w:r>
        <w:t>.</w:t>
      </w:r>
    </w:p>
    <w:p w14:paraId="20A4138C" w14:textId="224C5505" w:rsidR="00AB7DB8" w:rsidRPr="00E66955" w:rsidRDefault="00AB7DB8" w:rsidP="00442BD8">
      <w:pPr>
        <w:pStyle w:val="RAN4observation0"/>
      </w:pPr>
      <w:bookmarkStart w:id="7" w:name="_Toc208250014"/>
      <w:r>
        <w:t>T</w:t>
      </w:r>
      <w:r w:rsidRPr="00F77E4D">
        <w:t>he introduction of SCM based requirements</w:t>
      </w:r>
      <w:r>
        <w:t xml:space="preserve"> does not necessitate the development of new receivers; rather it provides assurance and lower bounds for the performance of existing (and future) receivers in typical MIMO environments that were blind spots in legacy channel models. Hence</w:t>
      </w:r>
      <w:r w:rsidR="00A32D03">
        <w:t>,</w:t>
      </w:r>
      <w:r>
        <w:t xml:space="preserve"> the requirements </w:t>
      </w:r>
      <w:r w:rsidR="00A32D03">
        <w:t>may</w:t>
      </w:r>
      <w:r>
        <w:t xml:space="preserve"> be </w:t>
      </w:r>
      <w:r w:rsidRPr="00DA0E6D">
        <w:t>optional in 5GA.</w:t>
      </w:r>
      <w:bookmarkEnd w:id="7"/>
    </w:p>
    <w:p w14:paraId="518EA704" w14:textId="14CB6CD7" w:rsidR="00AB7DB8" w:rsidRDefault="00AB7DB8" w:rsidP="00AB7DB8">
      <w:r>
        <w:t xml:space="preserve">There is precedent in RAN4 </w:t>
      </w:r>
      <w:proofErr w:type="spellStart"/>
      <w:r>
        <w:t>demod</w:t>
      </w:r>
      <w:proofErr w:type="spellEnd"/>
      <w:r>
        <w:t xml:space="preserve"> with “optional UE requirements”, aka “UE declarations”, aka “UE capabilities without signalling” that are only known to the test equipment but not to the network in deployment, e.g. the advanced receiver and simplified 8Rx receiver features defined in TS 38.306. A similar approach can be used to make optional requirements for “UEs declaring to meet the SCM-based requirements”.</w:t>
      </w:r>
    </w:p>
    <w:p w14:paraId="7E905B4C" w14:textId="77777777" w:rsidR="003F2DBE" w:rsidRDefault="003F2DBE" w:rsidP="00AB7DB8"/>
    <w:p w14:paraId="48645295" w14:textId="440469BF" w:rsidR="002C6714" w:rsidRPr="002C6714" w:rsidRDefault="001A2A75" w:rsidP="002C6714">
      <w:r>
        <w:t xml:space="preserve">Concerning </w:t>
      </w:r>
      <w:r w:rsidR="0033417A" w:rsidRPr="0033417A">
        <w:t>6Rx UE demodulation performance with interference</w:t>
      </w:r>
      <w:r w:rsidR="00EB5E52">
        <w:t xml:space="preserve">, we </w:t>
      </w:r>
      <w:r w:rsidR="008F1E55">
        <w:t>under</w:t>
      </w:r>
      <w:r w:rsidR="004623C1">
        <w:t xml:space="preserve">stand that </w:t>
      </w:r>
      <w:r w:rsidR="002C6714">
        <w:t xml:space="preserve">the </w:t>
      </w:r>
      <w:r w:rsidR="002C6714" w:rsidRPr="002C6714">
        <w:t>Rel-19 6Rx performance requirements (introduced in NR_ENDC_RF_Ph4) do not</w:t>
      </w:r>
      <w:r w:rsidR="00443C05">
        <w:t xml:space="preserve"> currently</w:t>
      </w:r>
      <w:r w:rsidR="002C6714" w:rsidRPr="002C6714">
        <w:t xml:space="preserve"> cover </w:t>
      </w:r>
      <w:r w:rsidR="00443C05">
        <w:t xml:space="preserve">interference </w:t>
      </w:r>
      <w:r w:rsidR="002C6714" w:rsidRPr="002C6714">
        <w:t>scenarios. With 6Rx a substantial gain of advanced receivers in high throughput scenarios is expected, due to larger spatial domain freedom compared to 2/4 Rx, which can be used to manage interference even with many serving cell layers.</w:t>
      </w:r>
    </w:p>
    <w:p w14:paraId="0B99D125" w14:textId="3F5613EF" w:rsidR="001A2A75" w:rsidRDefault="00443C05" w:rsidP="00443C05">
      <w:pPr>
        <w:pStyle w:val="RAN4observation0"/>
      </w:pPr>
      <w:bookmarkStart w:id="8" w:name="_Toc208250015"/>
      <w:r w:rsidRPr="00443C05">
        <w:t>Rel-19 6Rx performance requirements (introduced in NR_ENDC_RF_Ph4) do not currently cover interference scenarios. With 6Rx a substantial gain of advanced receivers in high throughput scenarios is expected</w:t>
      </w:r>
      <w:r>
        <w:t>.</w:t>
      </w:r>
      <w:bookmarkEnd w:id="8"/>
    </w:p>
    <w:p w14:paraId="1753D46A" w14:textId="77777777" w:rsidR="00644E3C" w:rsidRDefault="00644E3C" w:rsidP="006F32C9"/>
    <w:p w14:paraId="02CC05FD" w14:textId="0C864D65" w:rsidR="006F32C9" w:rsidRDefault="006F32C9" w:rsidP="006F32C9">
      <w:r>
        <w:t xml:space="preserve">Given the expected constraints on 5GA TUs in RAN4, the content of the 5GA </w:t>
      </w:r>
      <w:proofErr w:type="spellStart"/>
      <w:r>
        <w:t>Demod</w:t>
      </w:r>
      <w:proofErr w:type="spellEnd"/>
      <w:r>
        <w:t xml:space="preserve"> WI should be kept to a minimum and topics should be </w:t>
      </w:r>
      <w:r w:rsidR="00A71C7E">
        <w:t xml:space="preserve">those that are </w:t>
      </w:r>
      <w:r>
        <w:t xml:space="preserve">foundational for 6G work in the future. The SCM work is a top priority for many network operators, and having </w:t>
      </w:r>
      <w:r w:rsidRPr="00A752DF">
        <w:t>SCM requirements is foundational to deliver confirmed feasibility for 6G.</w:t>
      </w:r>
      <w:r>
        <w:tab/>
      </w:r>
      <w:r>
        <w:br/>
      </w:r>
      <w:r w:rsidRPr="00087117">
        <w:t xml:space="preserve">Priority should be given to </w:t>
      </w:r>
      <w:r>
        <w:t>the SCM topic.</w:t>
      </w:r>
    </w:p>
    <w:p w14:paraId="680E737B" w14:textId="321F8C68" w:rsidR="006F32C9" w:rsidRPr="00E66955" w:rsidRDefault="006F32C9" w:rsidP="006F32C9">
      <w:pPr>
        <w:pStyle w:val="RAN4observation0"/>
      </w:pPr>
      <w:bookmarkStart w:id="9" w:name="_Toc208250016"/>
      <w:r>
        <w:t xml:space="preserve">The SCM topic is foundational for 6G and TUs are expected to be heavily </w:t>
      </w:r>
      <w:r w:rsidRPr="006F32C9">
        <w:t>limited</w:t>
      </w:r>
      <w:r>
        <w:t xml:space="preserve"> for 5GA.</w:t>
      </w:r>
      <w:bookmarkEnd w:id="9"/>
    </w:p>
    <w:p w14:paraId="083B55F3" w14:textId="77777777" w:rsidR="00700360" w:rsidRDefault="00700360" w:rsidP="00FB7D76"/>
    <w:p w14:paraId="242D0F8B" w14:textId="059D8D1D" w:rsidR="00FB7D76" w:rsidRPr="00E66955" w:rsidRDefault="00FB7D76" w:rsidP="00FB7D76">
      <w:r w:rsidRPr="00E66955">
        <w:t xml:space="preserve">Following the above discussion and background from </w:t>
      </w:r>
      <w:r w:rsidR="00C009C9">
        <w:t>both</w:t>
      </w:r>
      <w:r w:rsidRPr="00E66955">
        <w:t xml:space="preserve"> </w:t>
      </w:r>
      <w:proofErr w:type="spellStart"/>
      <w:r w:rsidRPr="00E66955">
        <w:t>FS_NR_demod_SCM</w:t>
      </w:r>
      <w:proofErr w:type="spellEnd"/>
      <w:r w:rsidR="00C009C9">
        <w:t xml:space="preserve"> and 6Rx discussions</w:t>
      </w:r>
      <w:r w:rsidRPr="00E66955">
        <w:t>, we propose</w:t>
      </w:r>
      <w:r>
        <w:t xml:space="preserve"> that </w:t>
      </w:r>
      <w:bookmarkStart w:id="10" w:name="_Hlk205901829"/>
      <w:r>
        <w:t xml:space="preserve">Rel-20 </w:t>
      </w:r>
      <w:proofErr w:type="spellStart"/>
      <w:r>
        <w:t>demod</w:t>
      </w:r>
      <w:proofErr w:type="spellEnd"/>
      <w:r>
        <w:t xml:space="preserve"> work should have the following scope</w:t>
      </w:r>
      <w:bookmarkEnd w:id="10"/>
      <w:r w:rsidRPr="00E66955">
        <w:t>:</w:t>
      </w:r>
    </w:p>
    <w:p w14:paraId="5504BD9E" w14:textId="7DB98300" w:rsidR="00686F90" w:rsidRPr="00686F90" w:rsidRDefault="00C009C9" w:rsidP="001446D9">
      <w:pPr>
        <w:pStyle w:val="RAN4proposal"/>
      </w:pPr>
      <w:bookmarkStart w:id="11" w:name="_Toc208250017"/>
      <w:r w:rsidRPr="00C009C9">
        <w:t xml:space="preserve">Rel-20 </w:t>
      </w:r>
      <w:proofErr w:type="spellStart"/>
      <w:r w:rsidRPr="00C009C9">
        <w:t>demod</w:t>
      </w:r>
      <w:proofErr w:type="spellEnd"/>
      <w:r w:rsidRPr="00C009C9">
        <w:t xml:space="preserve"> work </w:t>
      </w:r>
      <w:r>
        <w:t>shall</w:t>
      </w:r>
      <w:r w:rsidRPr="00C009C9">
        <w:t xml:space="preserve"> </w:t>
      </w:r>
      <w:r w:rsidR="00F97005">
        <w:t>be f</w:t>
      </w:r>
      <w:r w:rsidR="00153BA5">
        <w:t xml:space="preserve">ocused on </w:t>
      </w:r>
      <w:r w:rsidR="00686F90">
        <w:t>s</w:t>
      </w:r>
      <w:r w:rsidR="00686F90" w:rsidRPr="00686F90">
        <w:t>pecify</w:t>
      </w:r>
      <w:r w:rsidR="00686F90">
        <w:t>ing</w:t>
      </w:r>
      <w:r w:rsidR="00686F90" w:rsidRPr="00686F90">
        <w:t xml:space="preserve"> performance requirements </w:t>
      </w:r>
      <w:r w:rsidR="00D90779">
        <w:t xml:space="preserve">using the </w:t>
      </w:r>
      <w:proofErr w:type="spellStart"/>
      <w:r w:rsidR="00A059DF">
        <w:t>r</w:t>
      </w:r>
      <w:r w:rsidR="003F1E43" w:rsidRPr="003F1E43">
        <w:t>CDL</w:t>
      </w:r>
      <w:proofErr w:type="spellEnd"/>
      <w:r w:rsidR="003F1E43" w:rsidRPr="003F1E43">
        <w:t xml:space="preserve"> based spatial channel model detailed in TR 38.753</w:t>
      </w:r>
      <w:r w:rsidR="00686F90" w:rsidRPr="00686F90">
        <w:t xml:space="preserve"> for SU-MIMO in FR1</w:t>
      </w:r>
      <w:r w:rsidR="009D2579">
        <w:t xml:space="preserve">; covering at least </w:t>
      </w:r>
      <w:r w:rsidR="00D60792">
        <w:t xml:space="preserve">8T8R 2CW, </w:t>
      </w:r>
      <w:r w:rsidR="00B073DB">
        <w:t>4T4R 1CW</w:t>
      </w:r>
      <w:r w:rsidR="00F2704D">
        <w:t xml:space="preserve"> and </w:t>
      </w:r>
      <w:r w:rsidR="00486AE5">
        <w:t xml:space="preserve">8T4R </w:t>
      </w:r>
      <w:proofErr w:type="spellStart"/>
      <w:r w:rsidR="00486AE5">
        <w:t>eTypeII</w:t>
      </w:r>
      <w:proofErr w:type="spellEnd"/>
      <w:r w:rsidR="00486AE5">
        <w:t xml:space="preserve"> use c</w:t>
      </w:r>
      <w:r w:rsidR="006446A8">
        <w:t>a</w:t>
      </w:r>
      <w:r w:rsidR="00486AE5">
        <w:t>ses</w:t>
      </w:r>
      <w:r w:rsidR="009F4B6C">
        <w:t>.</w:t>
      </w:r>
      <w:r w:rsidR="00774E4D">
        <w:t xml:space="preserve"> </w:t>
      </w:r>
      <w:r w:rsidR="006F2B6F">
        <w:br/>
      </w:r>
      <w:r w:rsidR="00976A06">
        <w:t xml:space="preserve">Additionally, </w:t>
      </w:r>
      <w:proofErr w:type="spellStart"/>
      <w:r w:rsidR="00A059DF">
        <w:t>r</w:t>
      </w:r>
      <w:r w:rsidR="008778BC">
        <w:t>CDL</w:t>
      </w:r>
      <w:proofErr w:type="spellEnd"/>
      <w:r w:rsidR="008778BC">
        <w:t xml:space="preserve"> based</w:t>
      </w:r>
      <w:r w:rsidR="009905FE">
        <w:t xml:space="preserve"> </w:t>
      </w:r>
      <w:r w:rsidR="009905FE" w:rsidRPr="009905FE">
        <w:t xml:space="preserve">practical spatial channel modelling methodology </w:t>
      </w:r>
      <w:r w:rsidR="00A855C7">
        <w:t xml:space="preserve">extensions </w:t>
      </w:r>
      <w:r w:rsidR="009905FE" w:rsidRPr="009905FE">
        <w:t>for MU-MIMO demodulation requirements and CSI reporting requirements</w:t>
      </w:r>
      <w:r w:rsidR="00A855C7">
        <w:t xml:space="preserve"> shall be studied</w:t>
      </w:r>
      <w:r w:rsidR="00AC4B72">
        <w:t>; co</w:t>
      </w:r>
      <w:r w:rsidR="00FD70A0">
        <w:t xml:space="preserve">vering </w:t>
      </w:r>
      <w:r w:rsidR="006F2B6F">
        <w:t xml:space="preserve">at least </w:t>
      </w:r>
      <w:proofErr w:type="spellStart"/>
      <w:r w:rsidR="006F2B6F">
        <w:t>eTypeII</w:t>
      </w:r>
      <w:proofErr w:type="spellEnd"/>
      <w:r w:rsidR="006F2B6F">
        <w:t xml:space="preserve"> and advance</w:t>
      </w:r>
      <w:r w:rsidR="006776C2">
        <w:t>d</w:t>
      </w:r>
      <w:r w:rsidR="006F2B6F">
        <w:t xml:space="preserve"> receiver use c</w:t>
      </w:r>
      <w:r w:rsidR="00132154">
        <w:t>a</w:t>
      </w:r>
      <w:r w:rsidR="006F2B6F">
        <w:t>ses</w:t>
      </w:r>
      <w:r w:rsidR="00A855C7">
        <w:t>.</w:t>
      </w:r>
      <w:bookmarkEnd w:id="11"/>
    </w:p>
    <w:p w14:paraId="189388D5" w14:textId="3125DE07" w:rsidR="00C009C9" w:rsidRPr="00E66955" w:rsidRDefault="00AC4B72" w:rsidP="00D01B78">
      <w:pPr>
        <w:pStyle w:val="RAN4proposal"/>
      </w:pPr>
      <w:bookmarkStart w:id="12" w:name="_Toc208250018"/>
      <w:r>
        <w:t xml:space="preserve">Additionally, </w:t>
      </w:r>
      <w:r w:rsidRPr="00C009C9">
        <w:t xml:space="preserve">Rel-20 </w:t>
      </w:r>
      <w:proofErr w:type="spellStart"/>
      <w:r w:rsidRPr="00C009C9">
        <w:t>demod</w:t>
      </w:r>
      <w:proofErr w:type="spellEnd"/>
      <w:r w:rsidRPr="00C009C9">
        <w:t xml:space="preserve"> work </w:t>
      </w:r>
      <w:r w:rsidR="00C96617">
        <w:t xml:space="preserve">may be considered </w:t>
      </w:r>
      <w:r w:rsidR="00D70F17">
        <w:t xml:space="preserve">to define </w:t>
      </w:r>
      <w:r w:rsidR="00D01B78" w:rsidRPr="00D01B78">
        <w:t>performance requirements for 6Rx UE with interference</w:t>
      </w:r>
      <w:r w:rsidR="00FC4F19">
        <w:t xml:space="preserve">; at least </w:t>
      </w:r>
      <w:r w:rsidR="006F6C9B">
        <w:t xml:space="preserve">the </w:t>
      </w:r>
      <w:r w:rsidR="00FC4F19">
        <w:t xml:space="preserve">case with </w:t>
      </w:r>
      <w:r w:rsidR="006446A8">
        <w:t>up</w:t>
      </w:r>
      <w:r w:rsidR="006446A8" w:rsidRPr="006446A8">
        <w:t xml:space="preserve"> to 4 MIMO layers for the target cell </w:t>
      </w:r>
      <w:r w:rsidR="006446A8">
        <w:t>may be</w:t>
      </w:r>
      <w:r w:rsidR="006446A8" w:rsidRPr="006446A8">
        <w:t xml:space="preserve"> considered</w:t>
      </w:r>
      <w:r w:rsidR="006446A8">
        <w:t>.</w:t>
      </w:r>
      <w:r w:rsidR="00E2449E">
        <w:t xml:space="preserve"> Whether both inter cell and inter-user interference, and both PDSC</w:t>
      </w:r>
      <w:r w:rsidR="00A972DE">
        <w:t xml:space="preserve">H and PMI requirements are needed </w:t>
      </w:r>
      <w:r w:rsidR="008717D9">
        <w:t xml:space="preserve">shall be </w:t>
      </w:r>
      <w:r w:rsidR="00A972DE">
        <w:t>discuss</w:t>
      </w:r>
      <w:r w:rsidR="008717D9">
        <w:t>ed</w:t>
      </w:r>
      <w:r w:rsidR="00A972DE">
        <w:t>.</w:t>
      </w:r>
      <w:bookmarkEnd w:id="12"/>
    </w:p>
    <w:p w14:paraId="1E959E9A" w14:textId="77777777" w:rsidR="00744AE7" w:rsidRDefault="00744AE7" w:rsidP="00FB7D76"/>
    <w:p w14:paraId="6FEC86C7" w14:textId="19E5A460" w:rsidR="00FB7D76" w:rsidRDefault="00FB7D76" w:rsidP="00FB7D76">
      <w:r w:rsidRPr="00C5544B">
        <w:t xml:space="preserve">Where SCM is relevant for other use cases, the work </w:t>
      </w:r>
      <w:r>
        <w:t>should</w:t>
      </w:r>
      <w:r w:rsidRPr="00C5544B">
        <w:t xml:space="preserve"> be done in the respective </w:t>
      </w:r>
      <w:proofErr w:type="spellStart"/>
      <w:r w:rsidRPr="00C5544B">
        <w:t>WIs.</w:t>
      </w:r>
      <w:proofErr w:type="spellEnd"/>
    </w:p>
    <w:p w14:paraId="59EEC4CD" w14:textId="3DB63209" w:rsidR="00226A3B" w:rsidRDefault="00226A3B" w:rsidP="006B633F"/>
    <w:p w14:paraId="19B62182" w14:textId="16B16ADC" w:rsidR="004A0756" w:rsidRDefault="00A54BD6" w:rsidP="004A0756">
      <w:pPr>
        <w:pStyle w:val="Heading2"/>
      </w:pPr>
      <w:r>
        <w:t>2.</w:t>
      </w:r>
      <w:bookmarkStart w:id="13" w:name="_Toc116995848"/>
      <w:r w:rsidR="004A0756">
        <w:t>2</w:t>
      </w:r>
      <w:r w:rsidR="004A0756">
        <w:tab/>
      </w:r>
      <w:r w:rsidR="006F6C9B">
        <w:t xml:space="preserve">Suggested WI </w:t>
      </w:r>
      <w:r w:rsidR="004A0756">
        <w:t>Justification</w:t>
      </w:r>
    </w:p>
    <w:p w14:paraId="5D716D01" w14:textId="77777777" w:rsidR="004A0756" w:rsidRDefault="004A0756" w:rsidP="004A0756">
      <w:pPr>
        <w:rPr>
          <w:lang w:eastAsia="zh-CN"/>
        </w:rPr>
      </w:pPr>
      <w:r>
        <w:rPr>
          <w:lang w:eastAsia="zh-CN"/>
        </w:rPr>
        <w:t xml:space="preserve">In Rel-20, to verify the UE </w:t>
      </w:r>
      <w:r w:rsidRPr="00EB5DC2">
        <w:rPr>
          <w:lang w:eastAsia="zh-CN"/>
        </w:rPr>
        <w:t>demodulation performance with</w:t>
      </w:r>
      <w:r>
        <w:rPr>
          <w:lang w:eastAsia="zh-CN"/>
        </w:rPr>
        <w:t xml:space="preserve"> a spatially consistent channel model (SCM) and to apply demodulation requirements to more practical network scenarios, the following </w:t>
      </w:r>
      <w:r w:rsidRPr="00C24D18">
        <w:rPr>
          <w:lang w:eastAsia="zh-CN"/>
        </w:rPr>
        <w:t>enhancements are identified:</w:t>
      </w:r>
    </w:p>
    <w:p w14:paraId="636FB4B3" w14:textId="633F59DA" w:rsidR="004A0756" w:rsidRDefault="004A0756" w:rsidP="004A0756">
      <w:pPr>
        <w:numPr>
          <w:ilvl w:val="0"/>
          <w:numId w:val="43"/>
        </w:numPr>
        <w:overflowPunct w:val="0"/>
        <w:autoSpaceDE w:val="0"/>
        <w:autoSpaceDN w:val="0"/>
        <w:adjustRightInd w:val="0"/>
        <w:spacing w:after="180" w:line="240" w:lineRule="auto"/>
        <w:textAlignment w:val="baseline"/>
        <w:rPr>
          <w:lang w:eastAsia="zh-CN"/>
        </w:rPr>
      </w:pPr>
      <w:r w:rsidRPr="00C24D18">
        <w:rPr>
          <w:lang w:eastAsia="zh-CN"/>
        </w:rPr>
        <w:t xml:space="preserve">Normative work on </w:t>
      </w:r>
      <w:r>
        <w:rPr>
          <w:lang w:eastAsia="zh-CN"/>
        </w:rPr>
        <w:t xml:space="preserve">spatial channel </w:t>
      </w:r>
      <w:r w:rsidR="0045723E">
        <w:rPr>
          <w:lang w:eastAsia="zh-CN"/>
        </w:rPr>
        <w:t>model-based</w:t>
      </w:r>
      <w:r w:rsidRPr="00C24D18">
        <w:rPr>
          <w:lang w:eastAsia="zh-CN"/>
        </w:rPr>
        <w:t xml:space="preserve"> requirements for SU-MIMO in FR1</w:t>
      </w:r>
      <w:r>
        <w:rPr>
          <w:lang w:eastAsia="zh-CN"/>
        </w:rPr>
        <w:t>.</w:t>
      </w:r>
    </w:p>
    <w:p w14:paraId="4F742219" w14:textId="77777777" w:rsidR="004A0756" w:rsidRDefault="004A0756" w:rsidP="004A0756">
      <w:pPr>
        <w:numPr>
          <w:ilvl w:val="0"/>
          <w:numId w:val="43"/>
        </w:numPr>
        <w:overflowPunct w:val="0"/>
        <w:autoSpaceDE w:val="0"/>
        <w:autoSpaceDN w:val="0"/>
        <w:adjustRightInd w:val="0"/>
        <w:spacing w:after="180" w:line="240" w:lineRule="auto"/>
        <w:textAlignment w:val="baseline"/>
        <w:rPr>
          <w:lang w:eastAsia="zh-CN"/>
        </w:rPr>
      </w:pPr>
      <w:r>
        <w:rPr>
          <w:lang w:eastAsia="zh-CN"/>
        </w:rPr>
        <w:t xml:space="preserve">Study </w:t>
      </w:r>
      <w:r w:rsidRPr="00C24D18">
        <w:rPr>
          <w:lang w:eastAsia="zh-CN"/>
        </w:rPr>
        <w:t>on spatial channel model</w:t>
      </w:r>
      <w:r>
        <w:rPr>
          <w:lang w:eastAsia="zh-CN"/>
        </w:rPr>
        <w:t xml:space="preserve"> for MU-MIMO</w:t>
      </w:r>
    </w:p>
    <w:p w14:paraId="354D0894" w14:textId="77777777" w:rsidR="004A0756" w:rsidRDefault="004A0756" w:rsidP="004A0756">
      <w:pPr>
        <w:rPr>
          <w:lang w:eastAsia="zh-CN"/>
        </w:rPr>
      </w:pPr>
      <w:r>
        <w:rPr>
          <w:lang w:eastAsia="zh-CN"/>
        </w:rPr>
        <w:t xml:space="preserve">The Rel-19 study </w:t>
      </w:r>
      <w:r w:rsidRPr="00590ABD">
        <w:rPr>
          <w:lang w:eastAsia="zh-CN"/>
        </w:rPr>
        <w:t>on spatial channel model for demodulation performance requirements for NR</w:t>
      </w:r>
      <w:r>
        <w:rPr>
          <w:lang w:eastAsia="zh-CN"/>
        </w:rPr>
        <w:t xml:space="preserve"> has concluded with recommendations on the scope for SU-MIMO UE </w:t>
      </w:r>
      <w:r w:rsidRPr="00EB5DC2">
        <w:rPr>
          <w:lang w:eastAsia="zh-CN"/>
        </w:rPr>
        <w:t>demodulation performance</w:t>
      </w:r>
      <w:r>
        <w:rPr>
          <w:lang w:eastAsia="zh-CN"/>
        </w:rPr>
        <w:t xml:space="preserve"> requirements.</w:t>
      </w:r>
    </w:p>
    <w:p w14:paraId="674ED407" w14:textId="77777777" w:rsidR="004A0756" w:rsidRPr="00823AEA" w:rsidRDefault="004A0756" w:rsidP="004A0756">
      <w:pPr>
        <w:rPr>
          <w:lang w:eastAsia="zh-CN"/>
        </w:rPr>
      </w:pPr>
      <w:r w:rsidRPr="00823AEA">
        <w:rPr>
          <w:lang w:eastAsia="zh-CN"/>
        </w:rPr>
        <w:t xml:space="preserve">In particular, the study found that the TR 38.753 CDL based spatial channel model framework, </w:t>
      </w:r>
      <w:r>
        <w:rPr>
          <w:lang w:eastAsia="zh-CN"/>
        </w:rPr>
        <w:t xml:space="preserve">is ready </w:t>
      </w:r>
      <w:r w:rsidRPr="00CB5916">
        <w:rPr>
          <w:lang w:eastAsia="zh-CN"/>
        </w:rPr>
        <w:t>for use to specify normative demodulation and CSI performance requirements</w:t>
      </w:r>
      <w:r>
        <w:rPr>
          <w:lang w:eastAsia="zh-CN"/>
        </w:rPr>
        <w:t xml:space="preserve">. Furthermore, </w:t>
      </w:r>
      <w:r w:rsidRPr="00823AEA">
        <w:rPr>
          <w:lang w:eastAsia="zh-CN"/>
        </w:rPr>
        <w:t>it is aligned with RAN1 assumptions for core feature development and was found to exhibit typical spatially consistent spatial components and MIMO effects. Specific use cases for SCMs have been identified in setups with multiple codewords, advanced receivers, enhanced codebooks, and SDM reliant systems in general.</w:t>
      </w:r>
    </w:p>
    <w:p w14:paraId="56290E92" w14:textId="77777777" w:rsidR="004A0756" w:rsidRDefault="004A0756" w:rsidP="004A0756">
      <w:pPr>
        <w:rPr>
          <w:lang w:eastAsia="zh-CN"/>
        </w:rPr>
      </w:pPr>
      <w:r w:rsidRPr="00823AEA">
        <w:rPr>
          <w:lang w:eastAsia="zh-CN"/>
        </w:rPr>
        <w:t xml:space="preserve">Currently, even if the UE conforms to the current minimum performance requirements, this does not guarantee that in the field the UE will make a reasonably efficient use of MIMO features specified since R15, e.g., providing appropriate channel state information to the network such that the network can make optimal use of the available MIMO layers. </w:t>
      </w:r>
      <w:r w:rsidRPr="00823AEA">
        <w:rPr>
          <w:lang w:eastAsia="zh-CN"/>
        </w:rPr>
        <w:br/>
        <w:t>MNOs have invested heavily in roll-out of 5G NR MIMO systems with enhancements specified since R15. MIMO feature performance requirements need to be set under adequate test conditions that mimic MIMO effects observed in deployment as much as possible. The currently used TDL channels do not exhibit these effects nor match the expected statistics of a measured channel.</w:t>
      </w:r>
    </w:p>
    <w:p w14:paraId="0020E4D0" w14:textId="77777777" w:rsidR="004A0756" w:rsidRDefault="004A0756" w:rsidP="004A0756">
      <w:pPr>
        <w:rPr>
          <w:lang w:eastAsia="zh-CN"/>
        </w:rPr>
      </w:pPr>
    </w:p>
    <w:p w14:paraId="08F6B703" w14:textId="77777777" w:rsidR="004A0756" w:rsidRPr="00D42096" w:rsidRDefault="004A0756" w:rsidP="004A0756">
      <w:pPr>
        <w:rPr>
          <w:lang w:eastAsia="zh-CN"/>
        </w:rPr>
      </w:pPr>
      <w:r w:rsidRPr="00D42096">
        <w:rPr>
          <w:lang w:eastAsia="zh-CN"/>
        </w:rPr>
        <w:t>Additionally, to verify the 6Rx UE demodulation performance with interference, the following enhancements are identified:</w:t>
      </w:r>
    </w:p>
    <w:p w14:paraId="5D1CCEB0" w14:textId="5BDABD62" w:rsidR="004A0756" w:rsidRDefault="004A0756" w:rsidP="004A0756">
      <w:r w:rsidRPr="00D42096">
        <w:rPr>
          <w:lang w:eastAsia="zh-CN"/>
        </w:rPr>
        <w:t>The Rel-19 6Rx performance requirements (introduced in NR_ENDC_RF_Ph4) do not cover scenarios of interference. With 6Rx a substantial gain of advanced receivers in high throughput scenarios is expected, due to larger spatial domain freedom compared to 2/4 Rx, which can be used to manage interference even with many serving cell layers</w:t>
      </w:r>
      <w:r w:rsidR="0045723E">
        <w:rPr>
          <w:lang w:eastAsia="zh-CN"/>
        </w:rPr>
        <w:t>.</w:t>
      </w:r>
      <w:r>
        <w:t xml:space="preserve"> </w:t>
      </w:r>
    </w:p>
    <w:p w14:paraId="659D3A84" w14:textId="77777777" w:rsidR="0045723E" w:rsidRDefault="0045723E" w:rsidP="004A0756"/>
    <w:p w14:paraId="310C5C51" w14:textId="33FDD6AA" w:rsidR="004A0756" w:rsidRDefault="004A0756" w:rsidP="004A0756">
      <w:pPr>
        <w:pStyle w:val="Heading2"/>
      </w:pPr>
      <w:r>
        <w:t>2.3</w:t>
      </w:r>
      <w:r>
        <w:tab/>
      </w:r>
      <w:r w:rsidR="006F6C9B">
        <w:t xml:space="preserve">Suggested </w:t>
      </w:r>
      <w:r>
        <w:t>Objective</w:t>
      </w:r>
      <w:r w:rsidR="006F6C9B">
        <w:t>s</w:t>
      </w:r>
      <w:r>
        <w:t xml:space="preserve"> of Performance Part</w:t>
      </w:r>
    </w:p>
    <w:p w14:paraId="3AE692EB" w14:textId="77777777" w:rsidR="004A0756" w:rsidRDefault="004A0756" w:rsidP="004A0756">
      <w:pPr>
        <w:snapToGrid w:val="0"/>
        <w:spacing w:after="120"/>
        <w:rPr>
          <w:lang w:eastAsia="zh-CN"/>
        </w:rPr>
      </w:pPr>
      <w:r w:rsidRPr="009776FF">
        <w:rPr>
          <w:lang w:eastAsia="zh-CN"/>
        </w:rPr>
        <w:t xml:space="preserve">The </w:t>
      </w:r>
      <w:r>
        <w:rPr>
          <w:lang w:eastAsia="zh-CN"/>
        </w:rPr>
        <w:t>work</w:t>
      </w:r>
      <w:r w:rsidRPr="009776FF">
        <w:rPr>
          <w:lang w:eastAsia="zh-CN"/>
        </w:rPr>
        <w:t xml:space="preserve"> item includes the following objectives:</w:t>
      </w:r>
    </w:p>
    <w:p w14:paraId="3A9F0F5F" w14:textId="77777777" w:rsidR="004A0756" w:rsidRDefault="004A0756" w:rsidP="004A0756">
      <w:pPr>
        <w:numPr>
          <w:ilvl w:val="0"/>
          <w:numId w:val="45"/>
        </w:numPr>
        <w:overflowPunct w:val="0"/>
        <w:autoSpaceDE w:val="0"/>
        <w:autoSpaceDN w:val="0"/>
        <w:adjustRightInd w:val="0"/>
        <w:spacing w:after="180" w:line="240" w:lineRule="auto"/>
        <w:textAlignment w:val="baseline"/>
        <w:rPr>
          <w:lang w:eastAsia="zh-CN"/>
        </w:rPr>
      </w:pPr>
      <w:r>
        <w:rPr>
          <w:lang w:eastAsia="zh-CN"/>
        </w:rPr>
        <w:t>Specify performance requirements under a spatial channel model for SU-MIMO in FR1</w:t>
      </w:r>
    </w:p>
    <w:p w14:paraId="031D8CBA" w14:textId="77777777" w:rsidR="004A0756" w:rsidRDefault="004A0756" w:rsidP="004A0756">
      <w:pPr>
        <w:numPr>
          <w:ilvl w:val="1"/>
          <w:numId w:val="44"/>
        </w:numPr>
        <w:overflowPunct w:val="0"/>
        <w:autoSpaceDE w:val="0"/>
        <w:autoSpaceDN w:val="0"/>
        <w:adjustRightInd w:val="0"/>
        <w:spacing w:after="180" w:line="240" w:lineRule="auto"/>
        <w:textAlignment w:val="baseline"/>
        <w:rPr>
          <w:lang w:eastAsia="zh-CN"/>
        </w:rPr>
      </w:pPr>
      <w:r>
        <w:rPr>
          <w:lang w:eastAsia="zh-CN"/>
        </w:rPr>
        <w:t>Using the CDL based spatial channel model detailed in TR 38.753</w:t>
      </w:r>
    </w:p>
    <w:p w14:paraId="1FAC6D8D" w14:textId="77777777" w:rsidR="004A0756"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t>Specify</w:t>
      </w:r>
      <w:r w:rsidRPr="06F6D1E0">
        <w:rPr>
          <w:lang w:eastAsia="zh-CN"/>
        </w:rPr>
        <w:t xml:space="preserve"> PDSCH demodulation </w:t>
      </w:r>
      <w:r>
        <w:rPr>
          <w:lang w:eastAsia="zh-CN"/>
        </w:rPr>
        <w:t xml:space="preserve">performance requirements </w:t>
      </w:r>
      <w:r w:rsidRPr="06F6D1E0">
        <w:rPr>
          <w:lang w:eastAsia="zh-CN"/>
        </w:rPr>
        <w:t>for the 8T8R 2 codeword use case</w:t>
      </w:r>
      <w:r>
        <w:rPr>
          <w:lang w:eastAsia="zh-CN"/>
        </w:rPr>
        <w:t xml:space="preserve"> and the 4T4R case</w:t>
      </w:r>
      <w:r w:rsidRPr="06F6D1E0">
        <w:rPr>
          <w:lang w:eastAsia="zh-CN"/>
        </w:rPr>
        <w:t>.</w:t>
      </w:r>
    </w:p>
    <w:p w14:paraId="34F3739F" w14:textId="77777777" w:rsidR="004A0756"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t>Specify</w:t>
      </w:r>
      <w:r w:rsidRPr="06F6D1E0">
        <w:rPr>
          <w:lang w:eastAsia="zh-CN"/>
        </w:rPr>
        <w:t xml:space="preserve"> CSI performance requirements for the </w:t>
      </w:r>
      <w:r>
        <w:rPr>
          <w:lang w:eastAsia="zh-CN"/>
        </w:rPr>
        <w:t xml:space="preserve">4T4R and </w:t>
      </w:r>
      <w:r w:rsidRPr="06F6D1E0">
        <w:rPr>
          <w:lang w:eastAsia="zh-CN"/>
        </w:rPr>
        <w:t xml:space="preserve">8T4R </w:t>
      </w:r>
      <w:proofErr w:type="spellStart"/>
      <w:r w:rsidRPr="06F6D1E0">
        <w:rPr>
          <w:lang w:eastAsia="zh-CN"/>
        </w:rPr>
        <w:t>eTypeII</w:t>
      </w:r>
      <w:proofErr w:type="spellEnd"/>
      <w:r w:rsidRPr="06F6D1E0">
        <w:rPr>
          <w:lang w:eastAsia="zh-CN"/>
        </w:rPr>
        <w:t xml:space="preserve"> precoding use case.</w:t>
      </w:r>
    </w:p>
    <w:p w14:paraId="7AA76A7B" w14:textId="77777777" w:rsidR="004A0756" w:rsidRDefault="004A0756" w:rsidP="004A0756">
      <w:pPr>
        <w:numPr>
          <w:ilvl w:val="0"/>
          <w:numId w:val="44"/>
        </w:numPr>
        <w:overflowPunct w:val="0"/>
        <w:autoSpaceDE w:val="0"/>
        <w:autoSpaceDN w:val="0"/>
        <w:adjustRightInd w:val="0"/>
        <w:spacing w:after="180" w:line="240" w:lineRule="auto"/>
        <w:textAlignment w:val="baseline"/>
        <w:rPr>
          <w:lang w:eastAsia="zh-CN"/>
        </w:rPr>
      </w:pPr>
      <w:r w:rsidRPr="06F6D1E0">
        <w:rPr>
          <w:lang w:eastAsia="zh-CN"/>
        </w:rPr>
        <w:t>Study practical spatial channel modelling methodology for MU-MIMO demodulation requirements and CSI reporting requirements</w:t>
      </w:r>
    </w:p>
    <w:p w14:paraId="03ACFB15" w14:textId="2E414191" w:rsidR="004A0756" w:rsidRDefault="004A0756" w:rsidP="004A0756">
      <w:pPr>
        <w:numPr>
          <w:ilvl w:val="1"/>
          <w:numId w:val="44"/>
        </w:numPr>
        <w:overflowPunct w:val="0"/>
        <w:autoSpaceDE w:val="0"/>
        <w:autoSpaceDN w:val="0"/>
        <w:adjustRightInd w:val="0"/>
        <w:spacing w:after="180" w:line="240" w:lineRule="auto"/>
        <w:textAlignment w:val="baseline"/>
        <w:rPr>
          <w:lang w:eastAsia="zh-CN"/>
        </w:rPr>
      </w:pPr>
      <w:r w:rsidRPr="5E85C79B">
        <w:rPr>
          <w:lang w:eastAsia="zh-CN"/>
        </w:rPr>
        <w:t xml:space="preserve">Base work on the </w:t>
      </w:r>
      <w:proofErr w:type="spellStart"/>
      <w:r w:rsidR="38DA64D7" w:rsidRPr="5E85C79B">
        <w:rPr>
          <w:lang w:eastAsia="zh-CN"/>
        </w:rPr>
        <w:t>r</w:t>
      </w:r>
      <w:r w:rsidRPr="5E85C79B">
        <w:rPr>
          <w:lang w:eastAsia="zh-CN"/>
        </w:rPr>
        <w:t>CDL</w:t>
      </w:r>
      <w:proofErr w:type="spellEnd"/>
      <w:r w:rsidRPr="5E85C79B">
        <w:rPr>
          <w:lang w:eastAsia="zh-CN"/>
        </w:rPr>
        <w:t xml:space="preserve"> based spatial channel model detailed in TR 38.753.</w:t>
      </w:r>
    </w:p>
    <w:p w14:paraId="1E28F4A0" w14:textId="77777777" w:rsidR="004A0756"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t>Consider spatially consistent approaches based both on creating a single channel for a single UE, as well as, creating channels for all UEs.</w:t>
      </w:r>
    </w:p>
    <w:p w14:paraId="243D671B" w14:textId="77777777" w:rsidR="004A0756"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lastRenderedPageBreak/>
        <w:t>At least, consider the TPUT performance of advanced receivers, as well as the CSI selection performance of advanced UEs, both under MU interference.</w:t>
      </w:r>
    </w:p>
    <w:p w14:paraId="62A94D80" w14:textId="77777777" w:rsidR="004A0756" w:rsidRPr="00E322BE" w:rsidRDefault="004A0756" w:rsidP="004A0756">
      <w:pPr>
        <w:numPr>
          <w:ilvl w:val="0"/>
          <w:numId w:val="44"/>
        </w:numPr>
        <w:overflowPunct w:val="0"/>
        <w:autoSpaceDE w:val="0"/>
        <w:autoSpaceDN w:val="0"/>
        <w:adjustRightInd w:val="0"/>
        <w:spacing w:after="180" w:line="240" w:lineRule="auto"/>
        <w:textAlignment w:val="baseline"/>
        <w:rPr>
          <w:lang w:eastAsia="zh-CN"/>
        </w:rPr>
      </w:pPr>
      <w:r w:rsidRPr="00E322BE">
        <w:rPr>
          <w:lang w:eastAsia="zh-CN"/>
        </w:rPr>
        <w:t>Define performance requirements for 6Rx UE with interference</w:t>
      </w:r>
    </w:p>
    <w:p w14:paraId="140F0769" w14:textId="77777777" w:rsidR="004A0756" w:rsidRDefault="004A0756" w:rsidP="004A0756">
      <w:pPr>
        <w:numPr>
          <w:ilvl w:val="1"/>
          <w:numId w:val="44"/>
        </w:numPr>
        <w:overflowPunct w:val="0"/>
        <w:autoSpaceDE w:val="0"/>
        <w:autoSpaceDN w:val="0"/>
        <w:adjustRightInd w:val="0"/>
        <w:spacing w:after="180" w:line="240" w:lineRule="auto"/>
        <w:textAlignment w:val="baseline"/>
        <w:rPr>
          <w:lang w:eastAsia="zh-CN"/>
        </w:rPr>
      </w:pPr>
      <w:r w:rsidRPr="00E322BE">
        <w:rPr>
          <w:lang w:eastAsia="zh-CN"/>
        </w:rPr>
        <w:t>Up to 4 MIMO layers for the target cell is considered.</w:t>
      </w:r>
    </w:p>
    <w:p w14:paraId="1F9C0DCE" w14:textId="71A033DD" w:rsidR="004A0756"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t>Inter cell and inter user interference</w:t>
      </w:r>
      <w:r w:rsidR="0045723E">
        <w:rPr>
          <w:lang w:eastAsia="zh-CN"/>
        </w:rPr>
        <w:t>.</w:t>
      </w:r>
    </w:p>
    <w:p w14:paraId="40CA5654" w14:textId="29F28844" w:rsidR="004A0756" w:rsidRPr="00E322BE" w:rsidRDefault="004A0756" w:rsidP="004A0756">
      <w:pPr>
        <w:numPr>
          <w:ilvl w:val="2"/>
          <w:numId w:val="44"/>
        </w:numPr>
        <w:overflowPunct w:val="0"/>
        <w:autoSpaceDE w:val="0"/>
        <w:autoSpaceDN w:val="0"/>
        <w:adjustRightInd w:val="0"/>
        <w:spacing w:after="180" w:line="240" w:lineRule="auto"/>
        <w:textAlignment w:val="baseline"/>
        <w:rPr>
          <w:lang w:eastAsia="zh-CN"/>
        </w:rPr>
      </w:pPr>
      <w:r>
        <w:rPr>
          <w:lang w:eastAsia="zh-CN"/>
        </w:rPr>
        <w:t>PDSCH and PMI</w:t>
      </w:r>
      <w:r w:rsidR="0045723E">
        <w:rPr>
          <w:lang w:eastAsia="zh-CN"/>
        </w:rPr>
        <w:t>.</w:t>
      </w:r>
    </w:p>
    <w:p w14:paraId="0E951342" w14:textId="015EE0BC" w:rsidR="00226A3B" w:rsidRDefault="00226A3B" w:rsidP="00F4748B">
      <w:pPr>
        <w:rPr>
          <w:rFonts w:eastAsia="SimSun"/>
          <w:sz w:val="36"/>
        </w:rPr>
      </w:pPr>
    </w:p>
    <w:p w14:paraId="2A0591B4" w14:textId="77777777" w:rsidR="00381F95" w:rsidRPr="008F786B" w:rsidRDefault="00CD7492" w:rsidP="00936159">
      <w:pPr>
        <w:pStyle w:val="RAN4H1"/>
      </w:pPr>
      <w:r w:rsidRPr="008F786B">
        <w:t>Conclusion</w:t>
      </w:r>
      <w:bookmarkEnd w:id="13"/>
    </w:p>
    <w:p w14:paraId="02AA2892" w14:textId="34FFB14D" w:rsidR="00035EC3" w:rsidRDefault="00542E7B" w:rsidP="00936159">
      <w:r>
        <w:t xml:space="preserve">Overall, the TU allocation for 5G-Adv topics in Rel-20 needs to </w:t>
      </w:r>
      <w:proofErr w:type="gramStart"/>
      <w:r>
        <w:t>take into account</w:t>
      </w:r>
      <w:proofErr w:type="gramEnd"/>
      <w:r>
        <w:t xml:space="preserve"> the time required for the 6G SI. Great care therefore needs to be taken not to overload the 5G-Adv track, nor to underestimate the TUs required for individual items.</w:t>
      </w:r>
    </w:p>
    <w:p w14:paraId="4BCA10CD" w14:textId="77777777" w:rsidR="00DB129C" w:rsidRPr="008F786B" w:rsidRDefault="00DB129C" w:rsidP="00DB129C">
      <w:r>
        <w:t>The following Observations and Proposals were made on the specific domains:</w:t>
      </w:r>
    </w:p>
    <w:p w14:paraId="365C5507" w14:textId="129070D4" w:rsidR="0017329F"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b/>
          <w:i/>
          <w:u w:val="single"/>
        </w:rPr>
        <w:fldChar w:fldCharType="begin"/>
      </w:r>
      <w:r w:rsidRPr="008F786B">
        <w:rPr>
          <w:i/>
          <w:iCs/>
          <w:u w:val="single"/>
        </w:rPr>
        <w:instrText xml:space="preserve"> TOC \n \h \z \t "RAN4 proposal,5,RAN4 observation,4" </w:instrText>
      </w:r>
      <w:r w:rsidRPr="008F786B">
        <w:rPr>
          <w:b/>
          <w:i/>
          <w:u w:val="single"/>
        </w:rPr>
        <w:fldChar w:fldCharType="separate"/>
      </w:r>
      <w:hyperlink w:anchor="_Toc208250014" w:history="1">
        <w:r w:rsidR="0017329F" w:rsidRPr="00CE1A23">
          <w:rPr>
            <w:rStyle w:val="Hyperlink"/>
            <w:b/>
            <w:noProof/>
          </w:rPr>
          <w:t>Observation 1:</w:t>
        </w:r>
        <w:r w:rsidR="0017329F" w:rsidRPr="00CE1A23">
          <w:rPr>
            <w:rStyle w:val="Hyperlink"/>
            <w:noProof/>
          </w:rPr>
          <w:t xml:space="preserve"> The introduction of SCM based requirements does not necessitate the development of new receivers; rather it provides assurance and lower bounds for the performance of existing (and future) receivers in typical MIMO environments that were blind spots in legacy channel models. Hence, the requirements may be optional in 5GA.</w:t>
        </w:r>
      </w:hyperlink>
    </w:p>
    <w:p w14:paraId="0F36BD92" w14:textId="5C7F60CE" w:rsidR="0017329F" w:rsidRDefault="0017329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8250015" w:history="1">
        <w:r w:rsidRPr="00CE1A23">
          <w:rPr>
            <w:rStyle w:val="Hyperlink"/>
            <w:b/>
            <w:noProof/>
          </w:rPr>
          <w:t>Observation 2:</w:t>
        </w:r>
        <w:r w:rsidRPr="00CE1A23">
          <w:rPr>
            <w:rStyle w:val="Hyperlink"/>
            <w:noProof/>
          </w:rPr>
          <w:t xml:space="preserve"> Rel-19 6Rx performance requirements (introduced in NR_ENDC_RF_Ph4) do not currently cover interference scenarios. With 6Rx a substantial gain of advanced receivers in high throughput scenarios is expected.</w:t>
        </w:r>
      </w:hyperlink>
    </w:p>
    <w:p w14:paraId="42133D37" w14:textId="406BFFD5" w:rsidR="0017329F" w:rsidRDefault="0017329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8250016" w:history="1">
        <w:r w:rsidRPr="00CE1A23">
          <w:rPr>
            <w:rStyle w:val="Hyperlink"/>
            <w:b/>
            <w:noProof/>
          </w:rPr>
          <w:t>Observation 3:</w:t>
        </w:r>
        <w:r w:rsidRPr="00CE1A23">
          <w:rPr>
            <w:rStyle w:val="Hyperlink"/>
            <w:noProof/>
          </w:rPr>
          <w:t xml:space="preserve"> The SCM topic is foundational for 6G and TUs are expected to be heavily limited for 5GA.</w:t>
        </w:r>
      </w:hyperlink>
    </w:p>
    <w:p w14:paraId="77204324" w14:textId="2F0CD062" w:rsidR="0017329F" w:rsidRDefault="001732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50017" w:history="1">
        <w:r w:rsidRPr="00CE1A23">
          <w:rPr>
            <w:rStyle w:val="Hyperlink"/>
            <w:noProof/>
          </w:rPr>
          <w:t>Proposal 1: Rel-20 demod work shall be focused on specifying performance requirements using the rCDL based spatial channel model detailed in TR 38.753 for SU-MIMO in FR1; covering at least 8T8R 2CW, 4T4R 1CW and 8T4R eTypeII use cases.  Additionally, rCDL based practical spatial channel modelling methodology extensions for MU-MIMO demodulation requirements and CSI reporting requirements shall be studied; covering at least eTypeII and advanced receiver use cases.</w:t>
        </w:r>
      </w:hyperlink>
    </w:p>
    <w:p w14:paraId="2BBCA5F4" w14:textId="1CB887E7" w:rsidR="0017329F" w:rsidRDefault="001732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50018" w:history="1">
        <w:r w:rsidRPr="00CE1A23">
          <w:rPr>
            <w:rStyle w:val="Hyperlink"/>
            <w:noProof/>
          </w:rPr>
          <w:t>Proposal 2: Additionally, Rel-20 demod work may be considered to define performance requirements for 6Rx UE with interference; at least the case with up to 4 MIMO layers for the target cell may be considered. Whether both inter cell and inter-user interference, and both PDSCH and PMI requirements are needed shall be discussed.</w:t>
        </w:r>
      </w:hyperlink>
    </w:p>
    <w:p w14:paraId="0545344C" w14:textId="6FABB74B" w:rsidR="00847264" w:rsidRDefault="00A4355E" w:rsidP="008C39F7">
      <w:r w:rsidRPr="008F786B">
        <w:fldChar w:fldCharType="end"/>
      </w:r>
      <w:bookmarkStart w:id="14" w:name="_Toc116995849"/>
    </w:p>
    <w:p w14:paraId="2AFE137F" w14:textId="11F381FC" w:rsidR="00A020E9" w:rsidRDefault="0017329F" w:rsidP="008C39F7">
      <w:r>
        <w:t xml:space="preserve">Proposed WI justification and </w:t>
      </w:r>
      <w:r w:rsidR="00CB0ABB">
        <w:t xml:space="preserve">objectives </w:t>
      </w:r>
      <w:r>
        <w:t>are pr</w:t>
      </w:r>
      <w:r w:rsidR="00A472EC">
        <w:t>ovided</w:t>
      </w:r>
      <w:r w:rsidR="00CB0ABB">
        <w:t xml:space="preserve"> above.</w:t>
      </w:r>
    </w:p>
    <w:p w14:paraId="4825CDDB" w14:textId="77777777" w:rsidR="00CB0ABB" w:rsidRPr="008F786B" w:rsidRDefault="00CB0ABB" w:rsidP="008C39F7"/>
    <w:p w14:paraId="4AF3EC66" w14:textId="77777777" w:rsidR="003B659E" w:rsidRPr="006E154C" w:rsidRDefault="003B659E" w:rsidP="0060543D">
      <w:pPr>
        <w:pStyle w:val="RAN4H1"/>
        <w:numPr>
          <w:ilvl w:val="0"/>
          <w:numId w:val="0"/>
        </w:numPr>
        <w:ind w:left="360" w:hanging="360"/>
      </w:pPr>
      <w:r w:rsidRPr="006E154C">
        <w:t>References</w:t>
      </w:r>
      <w:bookmarkEnd w:id="14"/>
    </w:p>
    <w:p w14:paraId="0AC0E604" w14:textId="29E6134E" w:rsidR="00E82B94" w:rsidRPr="006E154C" w:rsidRDefault="00E55563" w:rsidP="00D66188">
      <w:pPr>
        <w:pStyle w:val="ListParagraph"/>
        <w:numPr>
          <w:ilvl w:val="0"/>
          <w:numId w:val="21"/>
        </w:numPr>
        <w:ind w:right="-22"/>
      </w:pPr>
      <w:bookmarkStart w:id="15" w:name="_Ref114500673"/>
      <w:bookmarkEnd w:id="15"/>
      <w:r w:rsidRPr="006E154C">
        <w:t>RP-251879; WF for RAN4 led REL-20 topics; RAN4 Chair</w:t>
      </w:r>
    </w:p>
    <w:p w14:paraId="3BE61EBA" w14:textId="34D61718" w:rsidR="00D860C6" w:rsidRPr="006E154C" w:rsidRDefault="00D860C6" w:rsidP="00D66188">
      <w:pPr>
        <w:pStyle w:val="ListParagraph"/>
        <w:numPr>
          <w:ilvl w:val="0"/>
          <w:numId w:val="21"/>
        </w:numPr>
        <w:ind w:right="-22"/>
      </w:pPr>
      <w:r>
        <w:t>RP-25090</w:t>
      </w:r>
      <w:r w:rsidR="00AD7AC9">
        <w:t>6</w:t>
      </w:r>
      <w:r>
        <w:t xml:space="preserve">, </w:t>
      </w:r>
      <w:proofErr w:type="spellStart"/>
      <w:r>
        <w:t>Demod</w:t>
      </w:r>
      <w:proofErr w:type="spellEnd"/>
      <w:r>
        <w:t xml:space="preserve"> topics for 5G-Advanced Rel-20, Nokia</w:t>
      </w:r>
    </w:p>
    <w:p w14:paraId="2544DC94" w14:textId="77777777" w:rsidR="00E82B94" w:rsidRPr="00637FBA" w:rsidRDefault="00E82B94" w:rsidP="00A822E0">
      <w:pPr>
        <w:rPr>
          <w:highlight w:val="yellow"/>
        </w:rPr>
      </w:pPr>
    </w:p>
    <w:p w14:paraId="5DCEEB49" w14:textId="77777777" w:rsidR="00E43BF9" w:rsidRPr="008F786B" w:rsidRDefault="00E43BF9" w:rsidP="00A822E0"/>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37BD" w14:textId="77777777" w:rsidR="00867BC4" w:rsidRDefault="00867BC4" w:rsidP="00001C9B">
      <w:pPr>
        <w:spacing w:after="0" w:line="240" w:lineRule="auto"/>
      </w:pPr>
      <w:r>
        <w:separator/>
      </w:r>
    </w:p>
  </w:endnote>
  <w:endnote w:type="continuationSeparator" w:id="0">
    <w:p w14:paraId="12445C1A" w14:textId="77777777" w:rsidR="00867BC4" w:rsidRDefault="00867BC4" w:rsidP="00001C9B">
      <w:pPr>
        <w:spacing w:after="0" w:line="240" w:lineRule="auto"/>
      </w:pPr>
      <w:r>
        <w:continuationSeparator/>
      </w:r>
    </w:p>
  </w:endnote>
  <w:endnote w:type="continuationNotice" w:id="1">
    <w:p w14:paraId="5CD806F4" w14:textId="77777777" w:rsidR="00867BC4" w:rsidRDefault="00867B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AB608" w14:textId="77777777" w:rsidR="00867BC4" w:rsidRDefault="00867BC4" w:rsidP="00001C9B">
      <w:pPr>
        <w:spacing w:after="0" w:line="240" w:lineRule="auto"/>
      </w:pPr>
      <w:r>
        <w:separator/>
      </w:r>
    </w:p>
  </w:footnote>
  <w:footnote w:type="continuationSeparator" w:id="0">
    <w:p w14:paraId="02C4CA03" w14:textId="77777777" w:rsidR="00867BC4" w:rsidRDefault="00867BC4" w:rsidP="00001C9B">
      <w:pPr>
        <w:spacing w:after="0" w:line="240" w:lineRule="auto"/>
      </w:pPr>
      <w:r>
        <w:continuationSeparator/>
      </w:r>
    </w:p>
  </w:footnote>
  <w:footnote w:type="continuationNotice" w:id="1">
    <w:p w14:paraId="0E4053B5" w14:textId="77777777" w:rsidR="00867BC4" w:rsidRDefault="00867BC4">
      <w:pPr>
        <w:spacing w:after="0" w:line="240" w:lineRule="auto"/>
      </w:pPr>
    </w:p>
  </w:footnote>
  <w:footnote w:id="2">
    <w:p w14:paraId="5ACA90A6" w14:textId="77777777" w:rsidR="00165384" w:rsidRPr="00C5544B" w:rsidRDefault="00165384" w:rsidP="00165384">
      <w:pPr>
        <w:pStyle w:val="FootnoteText"/>
        <w:rPr>
          <w:lang w:val="en-US"/>
        </w:rPr>
      </w:pPr>
      <w:r>
        <w:rPr>
          <w:rStyle w:val="FootnoteReference"/>
        </w:rPr>
        <w:footnoteRef/>
      </w:r>
      <w:r>
        <w:t xml:space="preserve"> </w:t>
      </w:r>
      <w:r w:rsidRPr="00C5544B">
        <w:rPr>
          <w:sz w:val="16"/>
          <w:szCs w:val="16"/>
        </w:rPr>
        <w:t>The only remaining CDL-based SCM candidate is agreed to be 38.901 CDLC (</w:t>
      </w:r>
      <w:proofErr w:type="spellStart"/>
      <w:r w:rsidRPr="00C5544B">
        <w:rPr>
          <w:sz w:val="16"/>
          <w:szCs w:val="16"/>
        </w:rPr>
        <w:t>UMa</w:t>
      </w:r>
      <w:proofErr w:type="spellEnd"/>
      <w:r w:rsidRPr="00C5544B">
        <w:rPr>
          <w:sz w:val="16"/>
          <w:szCs w:val="16"/>
        </w:rPr>
        <w:t xml:space="preserve"> delay spread) link-level tables based, with defined truncation procedure to 12 clusters and 2ns delay quantization. The </w:t>
      </w:r>
      <w:r w:rsidRPr="00141518">
        <w:rPr>
          <w:sz w:val="16"/>
          <w:szCs w:val="16"/>
        </w:rPr>
        <w:t>convergence and alignment speedup</w:t>
      </w:r>
      <w:r>
        <w:rPr>
          <w:sz w:val="16"/>
          <w:szCs w:val="16"/>
        </w:rPr>
        <w:t xml:space="preserve"> </w:t>
      </w:r>
      <w:r w:rsidRPr="00C5544B">
        <w:rPr>
          <w:sz w:val="16"/>
          <w:szCs w:val="16"/>
        </w:rPr>
        <w:t>framework from TR 38.827 is also included.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46777"/>
    <w:multiLevelType w:val="hybridMultilevel"/>
    <w:tmpl w:val="23DA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E646C3"/>
    <w:multiLevelType w:val="hybridMultilevel"/>
    <w:tmpl w:val="37D0A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396F37"/>
    <w:multiLevelType w:val="hybridMultilevel"/>
    <w:tmpl w:val="CEF63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8862B2"/>
    <w:multiLevelType w:val="hybridMultilevel"/>
    <w:tmpl w:val="3C784FB0"/>
    <w:lvl w:ilvl="0" w:tplc="A3045E3A">
      <w:start w:val="1"/>
      <w:numFmt w:val="bullet"/>
      <w:lvlText w:val=""/>
      <w:lvlJc w:val="left"/>
      <w:pPr>
        <w:tabs>
          <w:tab w:val="num" w:pos="720"/>
        </w:tabs>
        <w:ind w:left="720" w:hanging="360"/>
      </w:pPr>
      <w:rPr>
        <w:rFonts w:ascii="Wingdings" w:hAnsi="Wingdings" w:hint="default"/>
      </w:rPr>
    </w:lvl>
    <w:lvl w:ilvl="1" w:tplc="74EE40BA">
      <w:numFmt w:val="bullet"/>
      <w:lvlText w:val=""/>
      <w:lvlJc w:val="left"/>
      <w:pPr>
        <w:tabs>
          <w:tab w:val="num" w:pos="1440"/>
        </w:tabs>
        <w:ind w:left="1440" w:hanging="360"/>
      </w:pPr>
      <w:rPr>
        <w:rFonts w:ascii="Wingdings" w:hAnsi="Wingdings" w:hint="default"/>
      </w:rPr>
    </w:lvl>
    <w:lvl w:ilvl="2" w:tplc="A76A2432">
      <w:numFmt w:val="bullet"/>
      <w:lvlText w:val="-"/>
      <w:lvlJc w:val="left"/>
      <w:pPr>
        <w:tabs>
          <w:tab w:val="num" w:pos="2160"/>
        </w:tabs>
        <w:ind w:left="2160" w:hanging="360"/>
      </w:pPr>
      <w:rPr>
        <w:rFonts w:ascii="Calibri" w:hAnsi="Calibri" w:hint="default"/>
      </w:rPr>
    </w:lvl>
    <w:lvl w:ilvl="3" w:tplc="098EFF36" w:tentative="1">
      <w:start w:val="1"/>
      <w:numFmt w:val="bullet"/>
      <w:lvlText w:val=""/>
      <w:lvlJc w:val="left"/>
      <w:pPr>
        <w:tabs>
          <w:tab w:val="num" w:pos="2880"/>
        </w:tabs>
        <w:ind w:left="2880" w:hanging="360"/>
      </w:pPr>
      <w:rPr>
        <w:rFonts w:ascii="Wingdings" w:hAnsi="Wingdings" w:hint="default"/>
      </w:rPr>
    </w:lvl>
    <w:lvl w:ilvl="4" w:tplc="58EE1A5E" w:tentative="1">
      <w:start w:val="1"/>
      <w:numFmt w:val="bullet"/>
      <w:lvlText w:val=""/>
      <w:lvlJc w:val="left"/>
      <w:pPr>
        <w:tabs>
          <w:tab w:val="num" w:pos="3600"/>
        </w:tabs>
        <w:ind w:left="3600" w:hanging="360"/>
      </w:pPr>
      <w:rPr>
        <w:rFonts w:ascii="Wingdings" w:hAnsi="Wingdings" w:hint="default"/>
      </w:rPr>
    </w:lvl>
    <w:lvl w:ilvl="5" w:tplc="11343C6E" w:tentative="1">
      <w:start w:val="1"/>
      <w:numFmt w:val="bullet"/>
      <w:lvlText w:val=""/>
      <w:lvlJc w:val="left"/>
      <w:pPr>
        <w:tabs>
          <w:tab w:val="num" w:pos="4320"/>
        </w:tabs>
        <w:ind w:left="4320" w:hanging="360"/>
      </w:pPr>
      <w:rPr>
        <w:rFonts w:ascii="Wingdings" w:hAnsi="Wingdings" w:hint="default"/>
      </w:rPr>
    </w:lvl>
    <w:lvl w:ilvl="6" w:tplc="BB08995C" w:tentative="1">
      <w:start w:val="1"/>
      <w:numFmt w:val="bullet"/>
      <w:lvlText w:val=""/>
      <w:lvlJc w:val="left"/>
      <w:pPr>
        <w:tabs>
          <w:tab w:val="num" w:pos="5040"/>
        </w:tabs>
        <w:ind w:left="5040" w:hanging="360"/>
      </w:pPr>
      <w:rPr>
        <w:rFonts w:ascii="Wingdings" w:hAnsi="Wingdings" w:hint="default"/>
      </w:rPr>
    </w:lvl>
    <w:lvl w:ilvl="7" w:tplc="FC1A0DBA" w:tentative="1">
      <w:start w:val="1"/>
      <w:numFmt w:val="bullet"/>
      <w:lvlText w:val=""/>
      <w:lvlJc w:val="left"/>
      <w:pPr>
        <w:tabs>
          <w:tab w:val="num" w:pos="5760"/>
        </w:tabs>
        <w:ind w:left="5760" w:hanging="360"/>
      </w:pPr>
      <w:rPr>
        <w:rFonts w:ascii="Wingdings" w:hAnsi="Wingdings" w:hint="default"/>
      </w:rPr>
    </w:lvl>
    <w:lvl w:ilvl="8" w:tplc="03DC88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E14FAA"/>
    <w:multiLevelType w:val="hybridMultilevel"/>
    <w:tmpl w:val="F854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F473A8"/>
    <w:multiLevelType w:val="hybridMultilevel"/>
    <w:tmpl w:val="48A656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4114D5"/>
    <w:multiLevelType w:val="hybridMultilevel"/>
    <w:tmpl w:val="E522C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8A0F2D"/>
    <w:multiLevelType w:val="hybridMultilevel"/>
    <w:tmpl w:val="C590CCE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9427504">
    <w:abstractNumId w:val="3"/>
  </w:num>
  <w:num w:numId="2" w16cid:durableId="1636177000">
    <w:abstractNumId w:val="12"/>
  </w:num>
  <w:num w:numId="3" w16cid:durableId="247422539">
    <w:abstractNumId w:val="19"/>
  </w:num>
  <w:num w:numId="4" w16cid:durableId="767702414">
    <w:abstractNumId w:val="11"/>
  </w:num>
  <w:num w:numId="5" w16cid:durableId="723605922">
    <w:abstractNumId w:val="23"/>
  </w:num>
  <w:num w:numId="6" w16cid:durableId="1496527105">
    <w:abstractNumId w:val="16"/>
  </w:num>
  <w:num w:numId="7" w16cid:durableId="2105417561">
    <w:abstractNumId w:val="18"/>
  </w:num>
  <w:num w:numId="8" w16cid:durableId="2140300666">
    <w:abstractNumId w:val="18"/>
    <w:lvlOverride w:ilvl="0">
      <w:startOverride w:val="1"/>
    </w:lvlOverride>
  </w:num>
  <w:num w:numId="9" w16cid:durableId="1649018982">
    <w:abstractNumId w:val="18"/>
    <w:lvlOverride w:ilvl="0">
      <w:startOverride w:val="1"/>
    </w:lvlOverride>
  </w:num>
  <w:num w:numId="10" w16cid:durableId="79255192">
    <w:abstractNumId w:val="18"/>
    <w:lvlOverride w:ilvl="0">
      <w:startOverride w:val="1"/>
    </w:lvlOverride>
  </w:num>
  <w:num w:numId="11" w16cid:durableId="1685404460">
    <w:abstractNumId w:val="16"/>
    <w:lvlOverride w:ilvl="0">
      <w:startOverride w:val="1"/>
    </w:lvlOverride>
  </w:num>
  <w:num w:numId="12" w16cid:durableId="298611245">
    <w:abstractNumId w:val="18"/>
    <w:lvlOverride w:ilvl="0">
      <w:startOverride w:val="1"/>
    </w:lvlOverride>
  </w:num>
  <w:num w:numId="13" w16cid:durableId="1667587417">
    <w:abstractNumId w:val="16"/>
    <w:lvlOverride w:ilvl="0">
      <w:startOverride w:val="1"/>
    </w:lvlOverride>
  </w:num>
  <w:num w:numId="14" w16cid:durableId="921135082">
    <w:abstractNumId w:val="18"/>
    <w:lvlOverride w:ilvl="0">
      <w:startOverride w:val="1"/>
    </w:lvlOverride>
  </w:num>
  <w:num w:numId="15" w16cid:durableId="1813524149">
    <w:abstractNumId w:val="26"/>
  </w:num>
  <w:num w:numId="16" w16cid:durableId="43138859">
    <w:abstractNumId w:val="9"/>
  </w:num>
  <w:num w:numId="17" w16cid:durableId="1048577734">
    <w:abstractNumId w:val="22"/>
  </w:num>
  <w:num w:numId="18" w16cid:durableId="23851585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05870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096038">
    <w:abstractNumId w:val="15"/>
  </w:num>
  <w:num w:numId="21" w16cid:durableId="1430274697">
    <w:abstractNumId w:val="21"/>
  </w:num>
  <w:num w:numId="22" w16cid:durableId="1672950741">
    <w:abstractNumId w:val="16"/>
    <w:lvlOverride w:ilvl="0">
      <w:startOverride w:val="1"/>
    </w:lvlOverride>
  </w:num>
  <w:num w:numId="23" w16cid:durableId="1223373257">
    <w:abstractNumId w:val="18"/>
    <w:lvlOverride w:ilvl="0">
      <w:startOverride w:val="1"/>
    </w:lvlOverride>
  </w:num>
  <w:num w:numId="24" w16cid:durableId="1506624653">
    <w:abstractNumId w:val="5"/>
  </w:num>
  <w:num w:numId="25" w16cid:durableId="665086460">
    <w:abstractNumId w:val="2"/>
  </w:num>
  <w:num w:numId="26" w16cid:durableId="848570432">
    <w:abstractNumId w:val="2"/>
    <w:lvlOverride w:ilvl="0">
      <w:startOverride w:val="1"/>
    </w:lvlOverride>
  </w:num>
  <w:num w:numId="27" w16cid:durableId="1540165352">
    <w:abstractNumId w:val="27"/>
  </w:num>
  <w:num w:numId="28" w16cid:durableId="218177851">
    <w:abstractNumId w:val="6"/>
  </w:num>
  <w:num w:numId="29" w16cid:durableId="240023229">
    <w:abstractNumId w:val="25"/>
  </w:num>
  <w:num w:numId="30" w16cid:durableId="779107457">
    <w:abstractNumId w:val="14"/>
  </w:num>
  <w:num w:numId="31" w16cid:durableId="1833714226">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344141042">
    <w:abstractNumId w:val="13"/>
  </w:num>
  <w:num w:numId="33" w16cid:durableId="1478379674">
    <w:abstractNumId w:val="25"/>
  </w:num>
  <w:num w:numId="34" w16cid:durableId="339936590">
    <w:abstractNumId w:val="13"/>
  </w:num>
  <w:num w:numId="35" w16cid:durableId="196115924">
    <w:abstractNumId w:val="7"/>
  </w:num>
  <w:num w:numId="36" w16cid:durableId="1452700032">
    <w:abstractNumId w:val="20"/>
  </w:num>
  <w:num w:numId="37" w16cid:durableId="337585782">
    <w:abstractNumId w:val="4"/>
  </w:num>
  <w:num w:numId="38" w16cid:durableId="80879053">
    <w:abstractNumId w:val="10"/>
  </w:num>
  <w:num w:numId="39" w16cid:durableId="964969594">
    <w:abstractNumId w:val="17"/>
  </w:num>
  <w:num w:numId="40" w16cid:durableId="1962227010">
    <w:abstractNumId w:val="28"/>
  </w:num>
  <w:num w:numId="41" w16cid:durableId="1907108300">
    <w:abstractNumId w:val="8"/>
  </w:num>
  <w:num w:numId="42" w16cid:durableId="7410090">
    <w:abstractNumId w:val="0"/>
  </w:num>
  <w:num w:numId="43" w16cid:durableId="1175806162">
    <w:abstractNumId w:val="1"/>
  </w:num>
  <w:num w:numId="44" w16cid:durableId="1115902876">
    <w:abstractNumId w:val="29"/>
  </w:num>
  <w:num w:numId="45" w16cid:durableId="1311408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07AE"/>
    <w:rsid w:val="0000183B"/>
    <w:rsid w:val="00001ADE"/>
    <w:rsid w:val="00001C9B"/>
    <w:rsid w:val="0000217F"/>
    <w:rsid w:val="000023CD"/>
    <w:rsid w:val="000040DC"/>
    <w:rsid w:val="00005365"/>
    <w:rsid w:val="0000539F"/>
    <w:rsid w:val="00005D4A"/>
    <w:rsid w:val="00005FFD"/>
    <w:rsid w:val="000060F7"/>
    <w:rsid w:val="0000654B"/>
    <w:rsid w:val="00007222"/>
    <w:rsid w:val="00007564"/>
    <w:rsid w:val="00007D97"/>
    <w:rsid w:val="00010A2E"/>
    <w:rsid w:val="00011650"/>
    <w:rsid w:val="00011784"/>
    <w:rsid w:val="00011E75"/>
    <w:rsid w:val="000143B8"/>
    <w:rsid w:val="000151EF"/>
    <w:rsid w:val="000152F0"/>
    <w:rsid w:val="00015882"/>
    <w:rsid w:val="00015AD3"/>
    <w:rsid w:val="00016990"/>
    <w:rsid w:val="00016A21"/>
    <w:rsid w:val="00016B2F"/>
    <w:rsid w:val="00016BF4"/>
    <w:rsid w:val="00016F3B"/>
    <w:rsid w:val="0001771F"/>
    <w:rsid w:val="00022238"/>
    <w:rsid w:val="000222EB"/>
    <w:rsid w:val="00022D79"/>
    <w:rsid w:val="00022EB5"/>
    <w:rsid w:val="000239F5"/>
    <w:rsid w:val="00024098"/>
    <w:rsid w:val="00024C60"/>
    <w:rsid w:val="000259E8"/>
    <w:rsid w:val="00025CC0"/>
    <w:rsid w:val="00026461"/>
    <w:rsid w:val="000267CB"/>
    <w:rsid w:val="00027175"/>
    <w:rsid w:val="00027292"/>
    <w:rsid w:val="00030F58"/>
    <w:rsid w:val="00031947"/>
    <w:rsid w:val="000325DC"/>
    <w:rsid w:val="00032C93"/>
    <w:rsid w:val="00032DB5"/>
    <w:rsid w:val="000330CC"/>
    <w:rsid w:val="000331BA"/>
    <w:rsid w:val="00033513"/>
    <w:rsid w:val="00035759"/>
    <w:rsid w:val="00035EC3"/>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5A8A"/>
    <w:rsid w:val="00066182"/>
    <w:rsid w:val="0006684A"/>
    <w:rsid w:val="0007053C"/>
    <w:rsid w:val="00070C56"/>
    <w:rsid w:val="0007297E"/>
    <w:rsid w:val="00072A3D"/>
    <w:rsid w:val="00072CCA"/>
    <w:rsid w:val="00072EE8"/>
    <w:rsid w:val="00075A57"/>
    <w:rsid w:val="0007601C"/>
    <w:rsid w:val="00076531"/>
    <w:rsid w:val="00076569"/>
    <w:rsid w:val="00076AE4"/>
    <w:rsid w:val="00076B45"/>
    <w:rsid w:val="0007737D"/>
    <w:rsid w:val="00080087"/>
    <w:rsid w:val="00081544"/>
    <w:rsid w:val="00081F3C"/>
    <w:rsid w:val="00082334"/>
    <w:rsid w:val="0008575B"/>
    <w:rsid w:val="0008612A"/>
    <w:rsid w:val="00086189"/>
    <w:rsid w:val="00086772"/>
    <w:rsid w:val="000874C8"/>
    <w:rsid w:val="00087D85"/>
    <w:rsid w:val="0009054B"/>
    <w:rsid w:val="00090E18"/>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820"/>
    <w:rsid w:val="000A5C3C"/>
    <w:rsid w:val="000A5EDD"/>
    <w:rsid w:val="000A6D59"/>
    <w:rsid w:val="000A7417"/>
    <w:rsid w:val="000A7F53"/>
    <w:rsid w:val="000B0056"/>
    <w:rsid w:val="000B3121"/>
    <w:rsid w:val="000B34A5"/>
    <w:rsid w:val="000B4242"/>
    <w:rsid w:val="000B4D09"/>
    <w:rsid w:val="000B4E8A"/>
    <w:rsid w:val="000B4F0F"/>
    <w:rsid w:val="000B652C"/>
    <w:rsid w:val="000B6A06"/>
    <w:rsid w:val="000B7ED6"/>
    <w:rsid w:val="000C26F8"/>
    <w:rsid w:val="000C2E95"/>
    <w:rsid w:val="000C3C7B"/>
    <w:rsid w:val="000C4260"/>
    <w:rsid w:val="000C4CC7"/>
    <w:rsid w:val="000C4ED0"/>
    <w:rsid w:val="000C4F35"/>
    <w:rsid w:val="000C69F2"/>
    <w:rsid w:val="000D0F93"/>
    <w:rsid w:val="000D1003"/>
    <w:rsid w:val="000D1249"/>
    <w:rsid w:val="000D2FCE"/>
    <w:rsid w:val="000D3BFF"/>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277F"/>
    <w:rsid w:val="00102B46"/>
    <w:rsid w:val="00102F4E"/>
    <w:rsid w:val="00104920"/>
    <w:rsid w:val="001055B1"/>
    <w:rsid w:val="0010606A"/>
    <w:rsid w:val="00106416"/>
    <w:rsid w:val="0010690A"/>
    <w:rsid w:val="00110481"/>
    <w:rsid w:val="001119D7"/>
    <w:rsid w:val="00111FC4"/>
    <w:rsid w:val="0011249F"/>
    <w:rsid w:val="001127C9"/>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15B0"/>
    <w:rsid w:val="00123FAE"/>
    <w:rsid w:val="001259C7"/>
    <w:rsid w:val="00125CB8"/>
    <w:rsid w:val="00131238"/>
    <w:rsid w:val="001318FD"/>
    <w:rsid w:val="00132154"/>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1F5E"/>
    <w:rsid w:val="001446D9"/>
    <w:rsid w:val="001478A3"/>
    <w:rsid w:val="001479CC"/>
    <w:rsid w:val="00150B71"/>
    <w:rsid w:val="00151C28"/>
    <w:rsid w:val="00151CCE"/>
    <w:rsid w:val="00151F9C"/>
    <w:rsid w:val="0015251B"/>
    <w:rsid w:val="00152F68"/>
    <w:rsid w:val="001534C3"/>
    <w:rsid w:val="00153BA5"/>
    <w:rsid w:val="00153C1E"/>
    <w:rsid w:val="001562F1"/>
    <w:rsid w:val="00157E31"/>
    <w:rsid w:val="001614FC"/>
    <w:rsid w:val="00161913"/>
    <w:rsid w:val="0016352B"/>
    <w:rsid w:val="001642FC"/>
    <w:rsid w:val="00164574"/>
    <w:rsid w:val="0016496B"/>
    <w:rsid w:val="00165384"/>
    <w:rsid w:val="0016676C"/>
    <w:rsid w:val="00170008"/>
    <w:rsid w:val="00170E85"/>
    <w:rsid w:val="00170FCB"/>
    <w:rsid w:val="0017273F"/>
    <w:rsid w:val="0017329F"/>
    <w:rsid w:val="00173F87"/>
    <w:rsid w:val="001743E2"/>
    <w:rsid w:val="001745F8"/>
    <w:rsid w:val="00174732"/>
    <w:rsid w:val="00175F61"/>
    <w:rsid w:val="00176AD9"/>
    <w:rsid w:val="00177DDE"/>
    <w:rsid w:val="00181482"/>
    <w:rsid w:val="00181732"/>
    <w:rsid w:val="00181C7D"/>
    <w:rsid w:val="00181E70"/>
    <w:rsid w:val="00182687"/>
    <w:rsid w:val="001838CF"/>
    <w:rsid w:val="001839F6"/>
    <w:rsid w:val="00183EB6"/>
    <w:rsid w:val="0018410B"/>
    <w:rsid w:val="00184D26"/>
    <w:rsid w:val="00184E77"/>
    <w:rsid w:val="00184F3A"/>
    <w:rsid w:val="0018607F"/>
    <w:rsid w:val="001868EE"/>
    <w:rsid w:val="00190F84"/>
    <w:rsid w:val="001923B4"/>
    <w:rsid w:val="00192814"/>
    <w:rsid w:val="00192FC8"/>
    <w:rsid w:val="00194A61"/>
    <w:rsid w:val="00194AEC"/>
    <w:rsid w:val="00194BE5"/>
    <w:rsid w:val="00194CAF"/>
    <w:rsid w:val="00195F4B"/>
    <w:rsid w:val="00196345"/>
    <w:rsid w:val="00196C38"/>
    <w:rsid w:val="001A0388"/>
    <w:rsid w:val="001A14DE"/>
    <w:rsid w:val="001A1860"/>
    <w:rsid w:val="001A1AE9"/>
    <w:rsid w:val="001A1F2D"/>
    <w:rsid w:val="001A2A75"/>
    <w:rsid w:val="001A3BA4"/>
    <w:rsid w:val="001A51E9"/>
    <w:rsid w:val="001A6D1F"/>
    <w:rsid w:val="001A700A"/>
    <w:rsid w:val="001A781B"/>
    <w:rsid w:val="001B09C3"/>
    <w:rsid w:val="001B1EA8"/>
    <w:rsid w:val="001B215A"/>
    <w:rsid w:val="001B25DC"/>
    <w:rsid w:val="001B38DC"/>
    <w:rsid w:val="001B45DC"/>
    <w:rsid w:val="001B533F"/>
    <w:rsid w:val="001B6796"/>
    <w:rsid w:val="001B7E49"/>
    <w:rsid w:val="001C330C"/>
    <w:rsid w:val="001C63F2"/>
    <w:rsid w:val="001C7588"/>
    <w:rsid w:val="001C7634"/>
    <w:rsid w:val="001D08AB"/>
    <w:rsid w:val="001D0980"/>
    <w:rsid w:val="001D1428"/>
    <w:rsid w:val="001D2095"/>
    <w:rsid w:val="001D2815"/>
    <w:rsid w:val="001D330B"/>
    <w:rsid w:val="001D3551"/>
    <w:rsid w:val="001D3D0F"/>
    <w:rsid w:val="001D459E"/>
    <w:rsid w:val="001D5280"/>
    <w:rsid w:val="001D691A"/>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8B6"/>
    <w:rsid w:val="001F4CF7"/>
    <w:rsid w:val="001F6581"/>
    <w:rsid w:val="001F67E0"/>
    <w:rsid w:val="00200BCF"/>
    <w:rsid w:val="00204A07"/>
    <w:rsid w:val="002065CC"/>
    <w:rsid w:val="00207D2C"/>
    <w:rsid w:val="00210874"/>
    <w:rsid w:val="002119B6"/>
    <w:rsid w:val="0021255A"/>
    <w:rsid w:val="00216379"/>
    <w:rsid w:val="0021750F"/>
    <w:rsid w:val="00217EE5"/>
    <w:rsid w:val="0022128F"/>
    <w:rsid w:val="00221319"/>
    <w:rsid w:val="002218F9"/>
    <w:rsid w:val="00221F6F"/>
    <w:rsid w:val="00223925"/>
    <w:rsid w:val="00225809"/>
    <w:rsid w:val="00225B62"/>
    <w:rsid w:val="00226A3B"/>
    <w:rsid w:val="00231AAD"/>
    <w:rsid w:val="0023319B"/>
    <w:rsid w:val="00234469"/>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33E2"/>
    <w:rsid w:val="002442ED"/>
    <w:rsid w:val="00244C38"/>
    <w:rsid w:val="0024520D"/>
    <w:rsid w:val="00245267"/>
    <w:rsid w:val="002456CC"/>
    <w:rsid w:val="00245882"/>
    <w:rsid w:val="00245C51"/>
    <w:rsid w:val="002477B4"/>
    <w:rsid w:val="00250382"/>
    <w:rsid w:val="00251978"/>
    <w:rsid w:val="00252069"/>
    <w:rsid w:val="00256334"/>
    <w:rsid w:val="00256D3D"/>
    <w:rsid w:val="00257F64"/>
    <w:rsid w:val="00257FA3"/>
    <w:rsid w:val="002602C6"/>
    <w:rsid w:val="00260D28"/>
    <w:rsid w:val="00262FD4"/>
    <w:rsid w:val="00263EA8"/>
    <w:rsid w:val="002646CB"/>
    <w:rsid w:val="00265091"/>
    <w:rsid w:val="00265AE1"/>
    <w:rsid w:val="00265B4E"/>
    <w:rsid w:val="00270667"/>
    <w:rsid w:val="00272DC8"/>
    <w:rsid w:val="00274B9E"/>
    <w:rsid w:val="00275367"/>
    <w:rsid w:val="00275767"/>
    <w:rsid w:val="00276428"/>
    <w:rsid w:val="0027670C"/>
    <w:rsid w:val="00277B56"/>
    <w:rsid w:val="002809E8"/>
    <w:rsid w:val="00280EBF"/>
    <w:rsid w:val="00281EB6"/>
    <w:rsid w:val="002825F2"/>
    <w:rsid w:val="00282A74"/>
    <w:rsid w:val="00282E95"/>
    <w:rsid w:val="00283ED4"/>
    <w:rsid w:val="002849D4"/>
    <w:rsid w:val="00284CD0"/>
    <w:rsid w:val="00285542"/>
    <w:rsid w:val="002866F0"/>
    <w:rsid w:val="00286CBD"/>
    <w:rsid w:val="00286F66"/>
    <w:rsid w:val="00291290"/>
    <w:rsid w:val="00292D99"/>
    <w:rsid w:val="0029451D"/>
    <w:rsid w:val="002945B8"/>
    <w:rsid w:val="002955B1"/>
    <w:rsid w:val="00295E70"/>
    <w:rsid w:val="00296D77"/>
    <w:rsid w:val="002A0EBB"/>
    <w:rsid w:val="002A19F5"/>
    <w:rsid w:val="002A2D32"/>
    <w:rsid w:val="002A2EFE"/>
    <w:rsid w:val="002A316B"/>
    <w:rsid w:val="002A3946"/>
    <w:rsid w:val="002A49CD"/>
    <w:rsid w:val="002A5310"/>
    <w:rsid w:val="002A5759"/>
    <w:rsid w:val="002A6B80"/>
    <w:rsid w:val="002A6DA0"/>
    <w:rsid w:val="002A71CC"/>
    <w:rsid w:val="002A7D7F"/>
    <w:rsid w:val="002B02FE"/>
    <w:rsid w:val="002B1875"/>
    <w:rsid w:val="002B26FE"/>
    <w:rsid w:val="002B27B6"/>
    <w:rsid w:val="002B3A55"/>
    <w:rsid w:val="002B4527"/>
    <w:rsid w:val="002B4603"/>
    <w:rsid w:val="002B4922"/>
    <w:rsid w:val="002B4B9B"/>
    <w:rsid w:val="002B5CA8"/>
    <w:rsid w:val="002B69F3"/>
    <w:rsid w:val="002B6F5B"/>
    <w:rsid w:val="002B728F"/>
    <w:rsid w:val="002B72EE"/>
    <w:rsid w:val="002C1166"/>
    <w:rsid w:val="002C1E93"/>
    <w:rsid w:val="002C22C3"/>
    <w:rsid w:val="002C23C5"/>
    <w:rsid w:val="002C2D19"/>
    <w:rsid w:val="002C61F9"/>
    <w:rsid w:val="002C6714"/>
    <w:rsid w:val="002C67A9"/>
    <w:rsid w:val="002D0B47"/>
    <w:rsid w:val="002D0DF3"/>
    <w:rsid w:val="002D10FA"/>
    <w:rsid w:val="002D2610"/>
    <w:rsid w:val="002D2C0C"/>
    <w:rsid w:val="002D4537"/>
    <w:rsid w:val="002D4C55"/>
    <w:rsid w:val="002D5340"/>
    <w:rsid w:val="002D5679"/>
    <w:rsid w:val="002D66C8"/>
    <w:rsid w:val="002D6F6F"/>
    <w:rsid w:val="002D7042"/>
    <w:rsid w:val="002E01B2"/>
    <w:rsid w:val="002E05B0"/>
    <w:rsid w:val="002E0D26"/>
    <w:rsid w:val="002E2136"/>
    <w:rsid w:val="002E3957"/>
    <w:rsid w:val="002E3B91"/>
    <w:rsid w:val="002E5351"/>
    <w:rsid w:val="002E5A43"/>
    <w:rsid w:val="002E62A2"/>
    <w:rsid w:val="002E6C0A"/>
    <w:rsid w:val="002E6DED"/>
    <w:rsid w:val="002E72B6"/>
    <w:rsid w:val="002E77F8"/>
    <w:rsid w:val="002E7B40"/>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5AE5"/>
    <w:rsid w:val="00307EE8"/>
    <w:rsid w:val="00310B09"/>
    <w:rsid w:val="00310CBF"/>
    <w:rsid w:val="0031303E"/>
    <w:rsid w:val="00313C68"/>
    <w:rsid w:val="0031482B"/>
    <w:rsid w:val="0031493E"/>
    <w:rsid w:val="00315184"/>
    <w:rsid w:val="00316B8D"/>
    <w:rsid w:val="003170ED"/>
    <w:rsid w:val="00317187"/>
    <w:rsid w:val="00317E6B"/>
    <w:rsid w:val="00320333"/>
    <w:rsid w:val="003207B5"/>
    <w:rsid w:val="00320E37"/>
    <w:rsid w:val="00321EFF"/>
    <w:rsid w:val="00324533"/>
    <w:rsid w:val="0032499A"/>
    <w:rsid w:val="00325826"/>
    <w:rsid w:val="00325D3F"/>
    <w:rsid w:val="00326076"/>
    <w:rsid w:val="00330534"/>
    <w:rsid w:val="00330B70"/>
    <w:rsid w:val="0033417A"/>
    <w:rsid w:val="003341F7"/>
    <w:rsid w:val="003357BD"/>
    <w:rsid w:val="00336BAF"/>
    <w:rsid w:val="00340C99"/>
    <w:rsid w:val="00340D97"/>
    <w:rsid w:val="0034154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2BC"/>
    <w:rsid w:val="00352B8A"/>
    <w:rsid w:val="003539DE"/>
    <w:rsid w:val="00353B11"/>
    <w:rsid w:val="00353C6D"/>
    <w:rsid w:val="00354420"/>
    <w:rsid w:val="00354FB8"/>
    <w:rsid w:val="003565FC"/>
    <w:rsid w:val="00356F45"/>
    <w:rsid w:val="003571CD"/>
    <w:rsid w:val="00360F38"/>
    <w:rsid w:val="00361AEF"/>
    <w:rsid w:val="003638BB"/>
    <w:rsid w:val="003643DC"/>
    <w:rsid w:val="003649C2"/>
    <w:rsid w:val="00366B74"/>
    <w:rsid w:val="00372368"/>
    <w:rsid w:val="0037433D"/>
    <w:rsid w:val="00374936"/>
    <w:rsid w:val="00376CE3"/>
    <w:rsid w:val="003774C0"/>
    <w:rsid w:val="00377D62"/>
    <w:rsid w:val="00380639"/>
    <w:rsid w:val="00380DD3"/>
    <w:rsid w:val="00381375"/>
    <w:rsid w:val="003813FA"/>
    <w:rsid w:val="00381521"/>
    <w:rsid w:val="00381F95"/>
    <w:rsid w:val="0038410C"/>
    <w:rsid w:val="00384B52"/>
    <w:rsid w:val="003856C3"/>
    <w:rsid w:val="00385C21"/>
    <w:rsid w:val="00385FBF"/>
    <w:rsid w:val="00387CEF"/>
    <w:rsid w:val="003912D0"/>
    <w:rsid w:val="00391627"/>
    <w:rsid w:val="00392351"/>
    <w:rsid w:val="00393CE5"/>
    <w:rsid w:val="0039559A"/>
    <w:rsid w:val="00395BF5"/>
    <w:rsid w:val="0039627B"/>
    <w:rsid w:val="003967F1"/>
    <w:rsid w:val="003975D7"/>
    <w:rsid w:val="003A163A"/>
    <w:rsid w:val="003A287D"/>
    <w:rsid w:val="003A491B"/>
    <w:rsid w:val="003A64E7"/>
    <w:rsid w:val="003A656B"/>
    <w:rsid w:val="003A6D9F"/>
    <w:rsid w:val="003A710A"/>
    <w:rsid w:val="003A7F08"/>
    <w:rsid w:val="003B1B9B"/>
    <w:rsid w:val="003B38F2"/>
    <w:rsid w:val="003B3E6C"/>
    <w:rsid w:val="003B4214"/>
    <w:rsid w:val="003B4307"/>
    <w:rsid w:val="003B4994"/>
    <w:rsid w:val="003B5540"/>
    <w:rsid w:val="003B5C87"/>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4252"/>
    <w:rsid w:val="003C4FDE"/>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B19"/>
    <w:rsid w:val="003D6C59"/>
    <w:rsid w:val="003D793A"/>
    <w:rsid w:val="003D7DB9"/>
    <w:rsid w:val="003E5145"/>
    <w:rsid w:val="003E58DF"/>
    <w:rsid w:val="003E6B34"/>
    <w:rsid w:val="003E7C39"/>
    <w:rsid w:val="003F07B2"/>
    <w:rsid w:val="003F1E43"/>
    <w:rsid w:val="003F2DBE"/>
    <w:rsid w:val="003F4A0A"/>
    <w:rsid w:val="003F65C3"/>
    <w:rsid w:val="003F6E62"/>
    <w:rsid w:val="003F7007"/>
    <w:rsid w:val="003F7A55"/>
    <w:rsid w:val="003F7BAB"/>
    <w:rsid w:val="003F7DB0"/>
    <w:rsid w:val="004004D6"/>
    <w:rsid w:val="0040147C"/>
    <w:rsid w:val="004036B9"/>
    <w:rsid w:val="00404B22"/>
    <w:rsid w:val="00404C4C"/>
    <w:rsid w:val="004071F9"/>
    <w:rsid w:val="00407BDE"/>
    <w:rsid w:val="00410896"/>
    <w:rsid w:val="00410A54"/>
    <w:rsid w:val="00411F6C"/>
    <w:rsid w:val="0041213B"/>
    <w:rsid w:val="004129EA"/>
    <w:rsid w:val="0041423F"/>
    <w:rsid w:val="00414381"/>
    <w:rsid w:val="00414F81"/>
    <w:rsid w:val="004153C9"/>
    <w:rsid w:val="0042109C"/>
    <w:rsid w:val="004221AF"/>
    <w:rsid w:val="0042224E"/>
    <w:rsid w:val="00422738"/>
    <w:rsid w:val="00422C60"/>
    <w:rsid w:val="00423186"/>
    <w:rsid w:val="0042418C"/>
    <w:rsid w:val="004249D7"/>
    <w:rsid w:val="00425F3C"/>
    <w:rsid w:val="00426075"/>
    <w:rsid w:val="004267D7"/>
    <w:rsid w:val="00426B9A"/>
    <w:rsid w:val="004271D8"/>
    <w:rsid w:val="00430170"/>
    <w:rsid w:val="00430B71"/>
    <w:rsid w:val="00433DB2"/>
    <w:rsid w:val="0043404B"/>
    <w:rsid w:val="004351FD"/>
    <w:rsid w:val="00436A0F"/>
    <w:rsid w:val="00436FA5"/>
    <w:rsid w:val="00437150"/>
    <w:rsid w:val="00437197"/>
    <w:rsid w:val="0043750A"/>
    <w:rsid w:val="00440DC9"/>
    <w:rsid w:val="00442BD8"/>
    <w:rsid w:val="00443C05"/>
    <w:rsid w:val="00444237"/>
    <w:rsid w:val="00445CC8"/>
    <w:rsid w:val="004466D8"/>
    <w:rsid w:val="00447577"/>
    <w:rsid w:val="00450B8A"/>
    <w:rsid w:val="00450E3B"/>
    <w:rsid w:val="004524C9"/>
    <w:rsid w:val="004533E2"/>
    <w:rsid w:val="00453EFC"/>
    <w:rsid w:val="00453F18"/>
    <w:rsid w:val="0045454A"/>
    <w:rsid w:val="0045523C"/>
    <w:rsid w:val="004560A0"/>
    <w:rsid w:val="0045723E"/>
    <w:rsid w:val="00457E10"/>
    <w:rsid w:val="00457F5B"/>
    <w:rsid w:val="004602E8"/>
    <w:rsid w:val="004619C1"/>
    <w:rsid w:val="004622C4"/>
    <w:rsid w:val="004623C1"/>
    <w:rsid w:val="00463653"/>
    <w:rsid w:val="004643E5"/>
    <w:rsid w:val="00465F7A"/>
    <w:rsid w:val="004666C4"/>
    <w:rsid w:val="0046774C"/>
    <w:rsid w:val="00471D00"/>
    <w:rsid w:val="00472597"/>
    <w:rsid w:val="00472E5A"/>
    <w:rsid w:val="004732E9"/>
    <w:rsid w:val="00473561"/>
    <w:rsid w:val="004735B5"/>
    <w:rsid w:val="004757E0"/>
    <w:rsid w:val="0047590F"/>
    <w:rsid w:val="00475A5F"/>
    <w:rsid w:val="00476E54"/>
    <w:rsid w:val="0048112D"/>
    <w:rsid w:val="00483505"/>
    <w:rsid w:val="00485300"/>
    <w:rsid w:val="004854BB"/>
    <w:rsid w:val="004854EF"/>
    <w:rsid w:val="004865B0"/>
    <w:rsid w:val="00486AE5"/>
    <w:rsid w:val="00486B74"/>
    <w:rsid w:val="00490031"/>
    <w:rsid w:val="00491E7B"/>
    <w:rsid w:val="00493006"/>
    <w:rsid w:val="004938BB"/>
    <w:rsid w:val="00493A4D"/>
    <w:rsid w:val="00494493"/>
    <w:rsid w:val="0049492F"/>
    <w:rsid w:val="00496606"/>
    <w:rsid w:val="0049691D"/>
    <w:rsid w:val="004A0756"/>
    <w:rsid w:val="004A0F3E"/>
    <w:rsid w:val="004A2357"/>
    <w:rsid w:val="004A294A"/>
    <w:rsid w:val="004A2BE2"/>
    <w:rsid w:val="004A35D1"/>
    <w:rsid w:val="004A3B4C"/>
    <w:rsid w:val="004A3CBC"/>
    <w:rsid w:val="004A7438"/>
    <w:rsid w:val="004B0045"/>
    <w:rsid w:val="004B13C2"/>
    <w:rsid w:val="004B1DEE"/>
    <w:rsid w:val="004B260A"/>
    <w:rsid w:val="004B4943"/>
    <w:rsid w:val="004B4D5E"/>
    <w:rsid w:val="004B5C8D"/>
    <w:rsid w:val="004B7972"/>
    <w:rsid w:val="004C01B6"/>
    <w:rsid w:val="004C28A3"/>
    <w:rsid w:val="004C2932"/>
    <w:rsid w:val="004C2D41"/>
    <w:rsid w:val="004C3BB6"/>
    <w:rsid w:val="004C54F0"/>
    <w:rsid w:val="004C672C"/>
    <w:rsid w:val="004D1398"/>
    <w:rsid w:val="004D1DE5"/>
    <w:rsid w:val="004D25A6"/>
    <w:rsid w:val="004D2AB1"/>
    <w:rsid w:val="004D351E"/>
    <w:rsid w:val="004D464D"/>
    <w:rsid w:val="004D4869"/>
    <w:rsid w:val="004E151F"/>
    <w:rsid w:val="004E1DBD"/>
    <w:rsid w:val="004E2208"/>
    <w:rsid w:val="004E2B16"/>
    <w:rsid w:val="004E3E6A"/>
    <w:rsid w:val="004E4325"/>
    <w:rsid w:val="004E43C8"/>
    <w:rsid w:val="004E4790"/>
    <w:rsid w:val="004E4926"/>
    <w:rsid w:val="004E51D3"/>
    <w:rsid w:val="004E5E66"/>
    <w:rsid w:val="004E6BBD"/>
    <w:rsid w:val="004E7ADB"/>
    <w:rsid w:val="004F07E2"/>
    <w:rsid w:val="004F09DA"/>
    <w:rsid w:val="004F25FB"/>
    <w:rsid w:val="004F2C07"/>
    <w:rsid w:val="004F2ED4"/>
    <w:rsid w:val="004F31A6"/>
    <w:rsid w:val="004F3F6F"/>
    <w:rsid w:val="004F51ED"/>
    <w:rsid w:val="004F694B"/>
    <w:rsid w:val="004F7676"/>
    <w:rsid w:val="00503B4D"/>
    <w:rsid w:val="00504EE9"/>
    <w:rsid w:val="00504FD6"/>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50E6"/>
    <w:rsid w:val="0052621F"/>
    <w:rsid w:val="00526AFF"/>
    <w:rsid w:val="00527426"/>
    <w:rsid w:val="00527C4E"/>
    <w:rsid w:val="00530E4B"/>
    <w:rsid w:val="00531901"/>
    <w:rsid w:val="00531A2F"/>
    <w:rsid w:val="00531BF8"/>
    <w:rsid w:val="00532EC1"/>
    <w:rsid w:val="00532F86"/>
    <w:rsid w:val="0053308C"/>
    <w:rsid w:val="00534362"/>
    <w:rsid w:val="005347E7"/>
    <w:rsid w:val="00536A65"/>
    <w:rsid w:val="00537843"/>
    <w:rsid w:val="00537C1E"/>
    <w:rsid w:val="00537FEA"/>
    <w:rsid w:val="0054030C"/>
    <w:rsid w:val="005412D1"/>
    <w:rsid w:val="00542D23"/>
    <w:rsid w:val="00542E7B"/>
    <w:rsid w:val="0054442C"/>
    <w:rsid w:val="00544848"/>
    <w:rsid w:val="005452B1"/>
    <w:rsid w:val="00545E53"/>
    <w:rsid w:val="00546110"/>
    <w:rsid w:val="0054717B"/>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527C"/>
    <w:rsid w:val="005662AC"/>
    <w:rsid w:val="00567BD8"/>
    <w:rsid w:val="00567EF2"/>
    <w:rsid w:val="00571756"/>
    <w:rsid w:val="00572A20"/>
    <w:rsid w:val="005756AA"/>
    <w:rsid w:val="00575A8F"/>
    <w:rsid w:val="00576415"/>
    <w:rsid w:val="00577540"/>
    <w:rsid w:val="00580B24"/>
    <w:rsid w:val="00581609"/>
    <w:rsid w:val="00581618"/>
    <w:rsid w:val="00581907"/>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2778"/>
    <w:rsid w:val="005A2A7A"/>
    <w:rsid w:val="005A3118"/>
    <w:rsid w:val="005A31BA"/>
    <w:rsid w:val="005A34FE"/>
    <w:rsid w:val="005A4323"/>
    <w:rsid w:val="005A457C"/>
    <w:rsid w:val="005A4C9B"/>
    <w:rsid w:val="005A4FAD"/>
    <w:rsid w:val="005A5678"/>
    <w:rsid w:val="005A7A74"/>
    <w:rsid w:val="005B0F27"/>
    <w:rsid w:val="005B1E5F"/>
    <w:rsid w:val="005B3029"/>
    <w:rsid w:val="005B3CB8"/>
    <w:rsid w:val="005B4801"/>
    <w:rsid w:val="005B5D42"/>
    <w:rsid w:val="005B6136"/>
    <w:rsid w:val="005B69BB"/>
    <w:rsid w:val="005B7CA5"/>
    <w:rsid w:val="005B7E0F"/>
    <w:rsid w:val="005B7F84"/>
    <w:rsid w:val="005C16CB"/>
    <w:rsid w:val="005C23A4"/>
    <w:rsid w:val="005C439B"/>
    <w:rsid w:val="005C7193"/>
    <w:rsid w:val="005C7EFA"/>
    <w:rsid w:val="005D05E2"/>
    <w:rsid w:val="005D178C"/>
    <w:rsid w:val="005D19E4"/>
    <w:rsid w:val="005D1CDF"/>
    <w:rsid w:val="005D2BB7"/>
    <w:rsid w:val="005D3CC4"/>
    <w:rsid w:val="005D5308"/>
    <w:rsid w:val="005D57A4"/>
    <w:rsid w:val="005D5950"/>
    <w:rsid w:val="005D5C99"/>
    <w:rsid w:val="005D64BB"/>
    <w:rsid w:val="005D653C"/>
    <w:rsid w:val="005D6FFE"/>
    <w:rsid w:val="005D7A1A"/>
    <w:rsid w:val="005D7D3C"/>
    <w:rsid w:val="005E2010"/>
    <w:rsid w:val="005E3301"/>
    <w:rsid w:val="005E36DC"/>
    <w:rsid w:val="005E3D23"/>
    <w:rsid w:val="005E50F8"/>
    <w:rsid w:val="005E56A4"/>
    <w:rsid w:val="005E5A5A"/>
    <w:rsid w:val="005E5FEF"/>
    <w:rsid w:val="005E61A8"/>
    <w:rsid w:val="005F137C"/>
    <w:rsid w:val="005F165E"/>
    <w:rsid w:val="005F1A02"/>
    <w:rsid w:val="005F1DCA"/>
    <w:rsid w:val="005F24E8"/>
    <w:rsid w:val="005F250C"/>
    <w:rsid w:val="005F2ADF"/>
    <w:rsid w:val="005F3100"/>
    <w:rsid w:val="005F4DE8"/>
    <w:rsid w:val="005F6352"/>
    <w:rsid w:val="005F6419"/>
    <w:rsid w:val="006018C5"/>
    <w:rsid w:val="00602B45"/>
    <w:rsid w:val="0060301D"/>
    <w:rsid w:val="00604A1A"/>
    <w:rsid w:val="00604E0C"/>
    <w:rsid w:val="0060543D"/>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669"/>
    <w:rsid w:val="00615818"/>
    <w:rsid w:val="006161B8"/>
    <w:rsid w:val="00617400"/>
    <w:rsid w:val="00617DEC"/>
    <w:rsid w:val="00621394"/>
    <w:rsid w:val="0062139D"/>
    <w:rsid w:val="00624E0A"/>
    <w:rsid w:val="00627465"/>
    <w:rsid w:val="00630726"/>
    <w:rsid w:val="006319FB"/>
    <w:rsid w:val="006321AC"/>
    <w:rsid w:val="00632D29"/>
    <w:rsid w:val="00635134"/>
    <w:rsid w:val="00635E60"/>
    <w:rsid w:val="00637082"/>
    <w:rsid w:val="00637FBA"/>
    <w:rsid w:val="006405BE"/>
    <w:rsid w:val="0064085C"/>
    <w:rsid w:val="0064171D"/>
    <w:rsid w:val="00641E47"/>
    <w:rsid w:val="006446A8"/>
    <w:rsid w:val="00644906"/>
    <w:rsid w:val="00644E3C"/>
    <w:rsid w:val="006452B6"/>
    <w:rsid w:val="00646E35"/>
    <w:rsid w:val="00650184"/>
    <w:rsid w:val="00652109"/>
    <w:rsid w:val="00652DE1"/>
    <w:rsid w:val="00654E98"/>
    <w:rsid w:val="006561CB"/>
    <w:rsid w:val="00656A49"/>
    <w:rsid w:val="00656B46"/>
    <w:rsid w:val="00656EFA"/>
    <w:rsid w:val="00660384"/>
    <w:rsid w:val="0066079F"/>
    <w:rsid w:val="00660ACF"/>
    <w:rsid w:val="006627C4"/>
    <w:rsid w:val="00662F56"/>
    <w:rsid w:val="00664639"/>
    <w:rsid w:val="00664950"/>
    <w:rsid w:val="00666E7D"/>
    <w:rsid w:val="00666F04"/>
    <w:rsid w:val="006706BF"/>
    <w:rsid w:val="00670EF9"/>
    <w:rsid w:val="00672369"/>
    <w:rsid w:val="00672BD9"/>
    <w:rsid w:val="00674964"/>
    <w:rsid w:val="00675D01"/>
    <w:rsid w:val="006760F0"/>
    <w:rsid w:val="0067677B"/>
    <w:rsid w:val="006776C2"/>
    <w:rsid w:val="006805C8"/>
    <w:rsid w:val="00680743"/>
    <w:rsid w:val="006811FB"/>
    <w:rsid w:val="00681517"/>
    <w:rsid w:val="006815E7"/>
    <w:rsid w:val="00683220"/>
    <w:rsid w:val="00683D87"/>
    <w:rsid w:val="0068402C"/>
    <w:rsid w:val="00686F90"/>
    <w:rsid w:val="0068781B"/>
    <w:rsid w:val="00687F12"/>
    <w:rsid w:val="00687FA0"/>
    <w:rsid w:val="00691EBF"/>
    <w:rsid w:val="006932F2"/>
    <w:rsid w:val="00694765"/>
    <w:rsid w:val="0069609E"/>
    <w:rsid w:val="0069730E"/>
    <w:rsid w:val="0069747C"/>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33F"/>
    <w:rsid w:val="006B69DF"/>
    <w:rsid w:val="006B7010"/>
    <w:rsid w:val="006B7652"/>
    <w:rsid w:val="006C138D"/>
    <w:rsid w:val="006C16E6"/>
    <w:rsid w:val="006C17E9"/>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502"/>
    <w:rsid w:val="006E3954"/>
    <w:rsid w:val="006E3B54"/>
    <w:rsid w:val="006E5A01"/>
    <w:rsid w:val="006E6311"/>
    <w:rsid w:val="006E6D97"/>
    <w:rsid w:val="006E7504"/>
    <w:rsid w:val="006E7FD8"/>
    <w:rsid w:val="006F07C7"/>
    <w:rsid w:val="006F0EAE"/>
    <w:rsid w:val="006F29A6"/>
    <w:rsid w:val="006F2B6F"/>
    <w:rsid w:val="006F32C9"/>
    <w:rsid w:val="006F4315"/>
    <w:rsid w:val="006F490C"/>
    <w:rsid w:val="006F4AFA"/>
    <w:rsid w:val="006F6C9B"/>
    <w:rsid w:val="006F725E"/>
    <w:rsid w:val="006F77E1"/>
    <w:rsid w:val="006F7DFA"/>
    <w:rsid w:val="00700360"/>
    <w:rsid w:val="00701572"/>
    <w:rsid w:val="00701D91"/>
    <w:rsid w:val="00704122"/>
    <w:rsid w:val="007043AE"/>
    <w:rsid w:val="00704B88"/>
    <w:rsid w:val="00705B1D"/>
    <w:rsid w:val="0070729C"/>
    <w:rsid w:val="007079A2"/>
    <w:rsid w:val="00712EB3"/>
    <w:rsid w:val="007145FF"/>
    <w:rsid w:val="00715137"/>
    <w:rsid w:val="00715B2A"/>
    <w:rsid w:val="007160F5"/>
    <w:rsid w:val="00717CD9"/>
    <w:rsid w:val="0072035A"/>
    <w:rsid w:val="0072154B"/>
    <w:rsid w:val="00721CBC"/>
    <w:rsid w:val="00724D55"/>
    <w:rsid w:val="00725E76"/>
    <w:rsid w:val="0072654F"/>
    <w:rsid w:val="0072719E"/>
    <w:rsid w:val="007277C0"/>
    <w:rsid w:val="00730D7D"/>
    <w:rsid w:val="007323C1"/>
    <w:rsid w:val="0073273D"/>
    <w:rsid w:val="007335D8"/>
    <w:rsid w:val="007338C1"/>
    <w:rsid w:val="00733B21"/>
    <w:rsid w:val="00735065"/>
    <w:rsid w:val="00735840"/>
    <w:rsid w:val="0073633D"/>
    <w:rsid w:val="007368C2"/>
    <w:rsid w:val="007376A9"/>
    <w:rsid w:val="00741403"/>
    <w:rsid w:val="00743168"/>
    <w:rsid w:val="00744AE7"/>
    <w:rsid w:val="00744C26"/>
    <w:rsid w:val="007450F1"/>
    <w:rsid w:val="007458B7"/>
    <w:rsid w:val="007470DC"/>
    <w:rsid w:val="00750BC9"/>
    <w:rsid w:val="00751515"/>
    <w:rsid w:val="00752712"/>
    <w:rsid w:val="00753CE7"/>
    <w:rsid w:val="00754094"/>
    <w:rsid w:val="00754547"/>
    <w:rsid w:val="0075523E"/>
    <w:rsid w:val="00756C1C"/>
    <w:rsid w:val="007572DA"/>
    <w:rsid w:val="00761166"/>
    <w:rsid w:val="00761189"/>
    <w:rsid w:val="007626B7"/>
    <w:rsid w:val="00764A3C"/>
    <w:rsid w:val="00765FDB"/>
    <w:rsid w:val="007664E2"/>
    <w:rsid w:val="00766AFB"/>
    <w:rsid w:val="00767233"/>
    <w:rsid w:val="0077287C"/>
    <w:rsid w:val="00773AE7"/>
    <w:rsid w:val="00774E4D"/>
    <w:rsid w:val="00775EF7"/>
    <w:rsid w:val="0077690D"/>
    <w:rsid w:val="00777F1B"/>
    <w:rsid w:val="00780386"/>
    <w:rsid w:val="00780641"/>
    <w:rsid w:val="00781EED"/>
    <w:rsid w:val="0078212B"/>
    <w:rsid w:val="00783A26"/>
    <w:rsid w:val="00784585"/>
    <w:rsid w:val="00784DA0"/>
    <w:rsid w:val="00784DF6"/>
    <w:rsid w:val="00785232"/>
    <w:rsid w:val="00785D4F"/>
    <w:rsid w:val="00785FC6"/>
    <w:rsid w:val="007902F2"/>
    <w:rsid w:val="00790FF4"/>
    <w:rsid w:val="007916B3"/>
    <w:rsid w:val="007919DE"/>
    <w:rsid w:val="00792708"/>
    <w:rsid w:val="00793A28"/>
    <w:rsid w:val="00794567"/>
    <w:rsid w:val="007966DA"/>
    <w:rsid w:val="0079749B"/>
    <w:rsid w:val="007A0AAB"/>
    <w:rsid w:val="007A0F2E"/>
    <w:rsid w:val="007A15CC"/>
    <w:rsid w:val="007A2588"/>
    <w:rsid w:val="007A2AE8"/>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8C4"/>
    <w:rsid w:val="007C5971"/>
    <w:rsid w:val="007C5C67"/>
    <w:rsid w:val="007C66FA"/>
    <w:rsid w:val="007C6A7E"/>
    <w:rsid w:val="007C6D4A"/>
    <w:rsid w:val="007D1EB3"/>
    <w:rsid w:val="007D3329"/>
    <w:rsid w:val="007D405F"/>
    <w:rsid w:val="007D4C4F"/>
    <w:rsid w:val="007D5410"/>
    <w:rsid w:val="007D6832"/>
    <w:rsid w:val="007E133E"/>
    <w:rsid w:val="007E2008"/>
    <w:rsid w:val="007E20E7"/>
    <w:rsid w:val="007E2B9F"/>
    <w:rsid w:val="007E309D"/>
    <w:rsid w:val="007E3697"/>
    <w:rsid w:val="007E3DB5"/>
    <w:rsid w:val="007E42DC"/>
    <w:rsid w:val="007E4668"/>
    <w:rsid w:val="007E6035"/>
    <w:rsid w:val="007E60DF"/>
    <w:rsid w:val="007E7A51"/>
    <w:rsid w:val="007E7CEC"/>
    <w:rsid w:val="007F09DD"/>
    <w:rsid w:val="007F1830"/>
    <w:rsid w:val="007F2A6C"/>
    <w:rsid w:val="007F31AB"/>
    <w:rsid w:val="007F4071"/>
    <w:rsid w:val="007F4B50"/>
    <w:rsid w:val="007F54B9"/>
    <w:rsid w:val="007F78AB"/>
    <w:rsid w:val="008003CD"/>
    <w:rsid w:val="00801D19"/>
    <w:rsid w:val="00801F54"/>
    <w:rsid w:val="008062CA"/>
    <w:rsid w:val="00806513"/>
    <w:rsid w:val="00806742"/>
    <w:rsid w:val="00806A76"/>
    <w:rsid w:val="00806B3F"/>
    <w:rsid w:val="00807612"/>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1BFA"/>
    <w:rsid w:val="00823D4A"/>
    <w:rsid w:val="0082430E"/>
    <w:rsid w:val="00824B98"/>
    <w:rsid w:val="00824C1F"/>
    <w:rsid w:val="0082671B"/>
    <w:rsid w:val="00826F19"/>
    <w:rsid w:val="0082735E"/>
    <w:rsid w:val="0082796A"/>
    <w:rsid w:val="00830AAD"/>
    <w:rsid w:val="0083185B"/>
    <w:rsid w:val="008323E7"/>
    <w:rsid w:val="0083439D"/>
    <w:rsid w:val="008367CE"/>
    <w:rsid w:val="00836817"/>
    <w:rsid w:val="00836F5A"/>
    <w:rsid w:val="0083707A"/>
    <w:rsid w:val="00841BCD"/>
    <w:rsid w:val="00841BD4"/>
    <w:rsid w:val="008471A4"/>
    <w:rsid w:val="00847264"/>
    <w:rsid w:val="00847CDE"/>
    <w:rsid w:val="00850964"/>
    <w:rsid w:val="00851A8E"/>
    <w:rsid w:val="0085308D"/>
    <w:rsid w:val="0085352B"/>
    <w:rsid w:val="0085365B"/>
    <w:rsid w:val="00854377"/>
    <w:rsid w:val="008552C5"/>
    <w:rsid w:val="008558A4"/>
    <w:rsid w:val="00857077"/>
    <w:rsid w:val="0086291F"/>
    <w:rsid w:val="008640C5"/>
    <w:rsid w:val="008644A9"/>
    <w:rsid w:val="0086481B"/>
    <w:rsid w:val="00864E49"/>
    <w:rsid w:val="008655D9"/>
    <w:rsid w:val="0086592B"/>
    <w:rsid w:val="00865B93"/>
    <w:rsid w:val="0086655E"/>
    <w:rsid w:val="008668DA"/>
    <w:rsid w:val="00867875"/>
    <w:rsid w:val="00867BC4"/>
    <w:rsid w:val="00870371"/>
    <w:rsid w:val="00870BD1"/>
    <w:rsid w:val="00870D50"/>
    <w:rsid w:val="008717D9"/>
    <w:rsid w:val="008730B4"/>
    <w:rsid w:val="008732AD"/>
    <w:rsid w:val="00873BE3"/>
    <w:rsid w:val="008750C0"/>
    <w:rsid w:val="0087527B"/>
    <w:rsid w:val="008756F0"/>
    <w:rsid w:val="008760F2"/>
    <w:rsid w:val="008767C1"/>
    <w:rsid w:val="00876820"/>
    <w:rsid w:val="0087780E"/>
    <w:rsid w:val="008778BC"/>
    <w:rsid w:val="008807CB"/>
    <w:rsid w:val="008826C1"/>
    <w:rsid w:val="00882A8B"/>
    <w:rsid w:val="0088340E"/>
    <w:rsid w:val="00883A73"/>
    <w:rsid w:val="00883DFD"/>
    <w:rsid w:val="008851E0"/>
    <w:rsid w:val="00885543"/>
    <w:rsid w:val="00887E6C"/>
    <w:rsid w:val="008902B3"/>
    <w:rsid w:val="0089033F"/>
    <w:rsid w:val="00891731"/>
    <w:rsid w:val="008919C4"/>
    <w:rsid w:val="00891F4D"/>
    <w:rsid w:val="0089210C"/>
    <w:rsid w:val="0089290E"/>
    <w:rsid w:val="008934B8"/>
    <w:rsid w:val="00893D2E"/>
    <w:rsid w:val="0089448F"/>
    <w:rsid w:val="00894B97"/>
    <w:rsid w:val="008A0F7D"/>
    <w:rsid w:val="008A1551"/>
    <w:rsid w:val="008A1BF7"/>
    <w:rsid w:val="008A3176"/>
    <w:rsid w:val="008A5B0E"/>
    <w:rsid w:val="008A5BD0"/>
    <w:rsid w:val="008B0451"/>
    <w:rsid w:val="008B0961"/>
    <w:rsid w:val="008B0A97"/>
    <w:rsid w:val="008B283E"/>
    <w:rsid w:val="008B2A95"/>
    <w:rsid w:val="008B3850"/>
    <w:rsid w:val="008B56E8"/>
    <w:rsid w:val="008B7119"/>
    <w:rsid w:val="008C04DB"/>
    <w:rsid w:val="008C084B"/>
    <w:rsid w:val="008C087D"/>
    <w:rsid w:val="008C2B91"/>
    <w:rsid w:val="008C39F7"/>
    <w:rsid w:val="008C4C49"/>
    <w:rsid w:val="008C4D1A"/>
    <w:rsid w:val="008C61BD"/>
    <w:rsid w:val="008C6941"/>
    <w:rsid w:val="008C6D07"/>
    <w:rsid w:val="008D1A23"/>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5FE8"/>
    <w:rsid w:val="008E7768"/>
    <w:rsid w:val="008F07F1"/>
    <w:rsid w:val="008F0889"/>
    <w:rsid w:val="008F1E55"/>
    <w:rsid w:val="008F327E"/>
    <w:rsid w:val="008F386D"/>
    <w:rsid w:val="008F5A26"/>
    <w:rsid w:val="008F6AF4"/>
    <w:rsid w:val="008F7276"/>
    <w:rsid w:val="008F7452"/>
    <w:rsid w:val="008F786B"/>
    <w:rsid w:val="008F7FAF"/>
    <w:rsid w:val="00900182"/>
    <w:rsid w:val="0090091A"/>
    <w:rsid w:val="00900BE1"/>
    <w:rsid w:val="0090373B"/>
    <w:rsid w:val="00903AB1"/>
    <w:rsid w:val="009042BD"/>
    <w:rsid w:val="009049DA"/>
    <w:rsid w:val="00904B07"/>
    <w:rsid w:val="00904EF4"/>
    <w:rsid w:val="00904FE4"/>
    <w:rsid w:val="0090708B"/>
    <w:rsid w:val="00907187"/>
    <w:rsid w:val="00907CC8"/>
    <w:rsid w:val="00910EE6"/>
    <w:rsid w:val="00912335"/>
    <w:rsid w:val="0091692C"/>
    <w:rsid w:val="0091790F"/>
    <w:rsid w:val="00917C9B"/>
    <w:rsid w:val="00920CE8"/>
    <w:rsid w:val="00920D26"/>
    <w:rsid w:val="00923BEC"/>
    <w:rsid w:val="00924DBA"/>
    <w:rsid w:val="00925C23"/>
    <w:rsid w:val="00925F58"/>
    <w:rsid w:val="00926704"/>
    <w:rsid w:val="00926E81"/>
    <w:rsid w:val="00927551"/>
    <w:rsid w:val="00927740"/>
    <w:rsid w:val="009277E8"/>
    <w:rsid w:val="00930FC1"/>
    <w:rsid w:val="0093288B"/>
    <w:rsid w:val="009342D0"/>
    <w:rsid w:val="00935731"/>
    <w:rsid w:val="00936159"/>
    <w:rsid w:val="009365F4"/>
    <w:rsid w:val="00936BBB"/>
    <w:rsid w:val="0093727F"/>
    <w:rsid w:val="00941163"/>
    <w:rsid w:val="00942999"/>
    <w:rsid w:val="00943405"/>
    <w:rsid w:val="00944E93"/>
    <w:rsid w:val="00945B7B"/>
    <w:rsid w:val="00945FEE"/>
    <w:rsid w:val="009463ED"/>
    <w:rsid w:val="009503B5"/>
    <w:rsid w:val="009518AA"/>
    <w:rsid w:val="00951B89"/>
    <w:rsid w:val="00952AEF"/>
    <w:rsid w:val="00953ACF"/>
    <w:rsid w:val="00953CA8"/>
    <w:rsid w:val="00954C38"/>
    <w:rsid w:val="00955434"/>
    <w:rsid w:val="00955EE0"/>
    <w:rsid w:val="00956764"/>
    <w:rsid w:val="00960F04"/>
    <w:rsid w:val="00961815"/>
    <w:rsid w:val="0096259B"/>
    <w:rsid w:val="009634E6"/>
    <w:rsid w:val="00963C8D"/>
    <w:rsid w:val="00963EC2"/>
    <w:rsid w:val="00964828"/>
    <w:rsid w:val="00966F88"/>
    <w:rsid w:val="00970137"/>
    <w:rsid w:val="00970340"/>
    <w:rsid w:val="00971DC6"/>
    <w:rsid w:val="00972B95"/>
    <w:rsid w:val="009730DD"/>
    <w:rsid w:val="009734C2"/>
    <w:rsid w:val="00974972"/>
    <w:rsid w:val="009759DD"/>
    <w:rsid w:val="00975BB9"/>
    <w:rsid w:val="00976A06"/>
    <w:rsid w:val="00977E1D"/>
    <w:rsid w:val="00982448"/>
    <w:rsid w:val="00982D40"/>
    <w:rsid w:val="0098304B"/>
    <w:rsid w:val="00983067"/>
    <w:rsid w:val="0098321F"/>
    <w:rsid w:val="009833E8"/>
    <w:rsid w:val="009837D1"/>
    <w:rsid w:val="009837DF"/>
    <w:rsid w:val="00983A8C"/>
    <w:rsid w:val="009858FF"/>
    <w:rsid w:val="009863D6"/>
    <w:rsid w:val="009905FE"/>
    <w:rsid w:val="0099065D"/>
    <w:rsid w:val="00990AAF"/>
    <w:rsid w:val="00993B45"/>
    <w:rsid w:val="00996208"/>
    <w:rsid w:val="009962E9"/>
    <w:rsid w:val="00996DC5"/>
    <w:rsid w:val="00997C12"/>
    <w:rsid w:val="009A05E4"/>
    <w:rsid w:val="009A0970"/>
    <w:rsid w:val="009A175D"/>
    <w:rsid w:val="009A1B93"/>
    <w:rsid w:val="009A2757"/>
    <w:rsid w:val="009A32FE"/>
    <w:rsid w:val="009A49E8"/>
    <w:rsid w:val="009A4E5A"/>
    <w:rsid w:val="009A5BFC"/>
    <w:rsid w:val="009A61D3"/>
    <w:rsid w:val="009A67D1"/>
    <w:rsid w:val="009A6FD2"/>
    <w:rsid w:val="009A7513"/>
    <w:rsid w:val="009B0573"/>
    <w:rsid w:val="009B11AB"/>
    <w:rsid w:val="009B1F0E"/>
    <w:rsid w:val="009B28A1"/>
    <w:rsid w:val="009B2E45"/>
    <w:rsid w:val="009B35D8"/>
    <w:rsid w:val="009B3C28"/>
    <w:rsid w:val="009B43E6"/>
    <w:rsid w:val="009B4ED5"/>
    <w:rsid w:val="009B4F37"/>
    <w:rsid w:val="009B50F1"/>
    <w:rsid w:val="009B548D"/>
    <w:rsid w:val="009B6351"/>
    <w:rsid w:val="009B7697"/>
    <w:rsid w:val="009B7B4B"/>
    <w:rsid w:val="009B7C21"/>
    <w:rsid w:val="009C000D"/>
    <w:rsid w:val="009C064B"/>
    <w:rsid w:val="009C20C3"/>
    <w:rsid w:val="009C32AD"/>
    <w:rsid w:val="009C3D62"/>
    <w:rsid w:val="009C3F1E"/>
    <w:rsid w:val="009C410B"/>
    <w:rsid w:val="009C49BD"/>
    <w:rsid w:val="009C53E9"/>
    <w:rsid w:val="009C63F4"/>
    <w:rsid w:val="009C643F"/>
    <w:rsid w:val="009D0328"/>
    <w:rsid w:val="009D0D2E"/>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E6A03"/>
    <w:rsid w:val="009F01EC"/>
    <w:rsid w:val="009F0402"/>
    <w:rsid w:val="009F0545"/>
    <w:rsid w:val="009F2855"/>
    <w:rsid w:val="009F28C2"/>
    <w:rsid w:val="009F2AE6"/>
    <w:rsid w:val="009F2F6D"/>
    <w:rsid w:val="009F3CFD"/>
    <w:rsid w:val="009F3DA1"/>
    <w:rsid w:val="009F476D"/>
    <w:rsid w:val="009F4B6C"/>
    <w:rsid w:val="009F5F15"/>
    <w:rsid w:val="009F7EB3"/>
    <w:rsid w:val="00A0104F"/>
    <w:rsid w:val="00A01D51"/>
    <w:rsid w:val="00A020E9"/>
    <w:rsid w:val="00A02B40"/>
    <w:rsid w:val="00A04992"/>
    <w:rsid w:val="00A056AC"/>
    <w:rsid w:val="00A059DF"/>
    <w:rsid w:val="00A069FD"/>
    <w:rsid w:val="00A07191"/>
    <w:rsid w:val="00A0766C"/>
    <w:rsid w:val="00A077B5"/>
    <w:rsid w:val="00A07FF8"/>
    <w:rsid w:val="00A11716"/>
    <w:rsid w:val="00A121AE"/>
    <w:rsid w:val="00A12BC7"/>
    <w:rsid w:val="00A12D37"/>
    <w:rsid w:val="00A131A2"/>
    <w:rsid w:val="00A147AA"/>
    <w:rsid w:val="00A147C9"/>
    <w:rsid w:val="00A14B3B"/>
    <w:rsid w:val="00A17BE3"/>
    <w:rsid w:val="00A20396"/>
    <w:rsid w:val="00A213D5"/>
    <w:rsid w:val="00A21D71"/>
    <w:rsid w:val="00A21D8E"/>
    <w:rsid w:val="00A222FA"/>
    <w:rsid w:val="00A22B78"/>
    <w:rsid w:val="00A242C3"/>
    <w:rsid w:val="00A246F7"/>
    <w:rsid w:val="00A25AE5"/>
    <w:rsid w:val="00A260E2"/>
    <w:rsid w:val="00A26442"/>
    <w:rsid w:val="00A2674E"/>
    <w:rsid w:val="00A27C2C"/>
    <w:rsid w:val="00A304DD"/>
    <w:rsid w:val="00A322AE"/>
    <w:rsid w:val="00A32D03"/>
    <w:rsid w:val="00A358B2"/>
    <w:rsid w:val="00A37002"/>
    <w:rsid w:val="00A40187"/>
    <w:rsid w:val="00A40ADD"/>
    <w:rsid w:val="00A416D2"/>
    <w:rsid w:val="00A425B3"/>
    <w:rsid w:val="00A42717"/>
    <w:rsid w:val="00A42C7A"/>
    <w:rsid w:val="00A4355E"/>
    <w:rsid w:val="00A4491C"/>
    <w:rsid w:val="00A44DC9"/>
    <w:rsid w:val="00A46B77"/>
    <w:rsid w:val="00A46CBE"/>
    <w:rsid w:val="00A472EC"/>
    <w:rsid w:val="00A50227"/>
    <w:rsid w:val="00A51060"/>
    <w:rsid w:val="00A520D9"/>
    <w:rsid w:val="00A53337"/>
    <w:rsid w:val="00A54BD6"/>
    <w:rsid w:val="00A559A1"/>
    <w:rsid w:val="00A60B9E"/>
    <w:rsid w:val="00A61DCF"/>
    <w:rsid w:val="00A6234E"/>
    <w:rsid w:val="00A64DA0"/>
    <w:rsid w:val="00A64E31"/>
    <w:rsid w:val="00A6655B"/>
    <w:rsid w:val="00A6742B"/>
    <w:rsid w:val="00A70EB4"/>
    <w:rsid w:val="00A71C7E"/>
    <w:rsid w:val="00A72C44"/>
    <w:rsid w:val="00A72E17"/>
    <w:rsid w:val="00A74790"/>
    <w:rsid w:val="00A74847"/>
    <w:rsid w:val="00A74866"/>
    <w:rsid w:val="00A748AA"/>
    <w:rsid w:val="00A7528E"/>
    <w:rsid w:val="00A76BF5"/>
    <w:rsid w:val="00A7729F"/>
    <w:rsid w:val="00A77B28"/>
    <w:rsid w:val="00A809E3"/>
    <w:rsid w:val="00A81774"/>
    <w:rsid w:val="00A81BA9"/>
    <w:rsid w:val="00A822E0"/>
    <w:rsid w:val="00A82421"/>
    <w:rsid w:val="00A834BC"/>
    <w:rsid w:val="00A855C7"/>
    <w:rsid w:val="00A90135"/>
    <w:rsid w:val="00A90817"/>
    <w:rsid w:val="00A91683"/>
    <w:rsid w:val="00A91740"/>
    <w:rsid w:val="00A923E1"/>
    <w:rsid w:val="00A924F9"/>
    <w:rsid w:val="00A927CD"/>
    <w:rsid w:val="00A929F4"/>
    <w:rsid w:val="00A92BCD"/>
    <w:rsid w:val="00A92D3D"/>
    <w:rsid w:val="00A93693"/>
    <w:rsid w:val="00A9372B"/>
    <w:rsid w:val="00A93FAE"/>
    <w:rsid w:val="00A94022"/>
    <w:rsid w:val="00A94317"/>
    <w:rsid w:val="00A94B26"/>
    <w:rsid w:val="00A956E4"/>
    <w:rsid w:val="00A972DE"/>
    <w:rsid w:val="00AA0146"/>
    <w:rsid w:val="00AA02A8"/>
    <w:rsid w:val="00AA1B0E"/>
    <w:rsid w:val="00AA2816"/>
    <w:rsid w:val="00AA3CFE"/>
    <w:rsid w:val="00AA3DCC"/>
    <w:rsid w:val="00AA435C"/>
    <w:rsid w:val="00AA46C4"/>
    <w:rsid w:val="00AA47B6"/>
    <w:rsid w:val="00AA48EF"/>
    <w:rsid w:val="00AA49E8"/>
    <w:rsid w:val="00AA4D2D"/>
    <w:rsid w:val="00AA5389"/>
    <w:rsid w:val="00AA74BC"/>
    <w:rsid w:val="00AB0155"/>
    <w:rsid w:val="00AB03FF"/>
    <w:rsid w:val="00AB0AD4"/>
    <w:rsid w:val="00AB1A16"/>
    <w:rsid w:val="00AB309C"/>
    <w:rsid w:val="00AB3EE5"/>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7380"/>
    <w:rsid w:val="00AD0601"/>
    <w:rsid w:val="00AD14D0"/>
    <w:rsid w:val="00AD17C8"/>
    <w:rsid w:val="00AD2563"/>
    <w:rsid w:val="00AD2A6E"/>
    <w:rsid w:val="00AD47C6"/>
    <w:rsid w:val="00AD65E6"/>
    <w:rsid w:val="00AD683E"/>
    <w:rsid w:val="00AD6EBF"/>
    <w:rsid w:val="00AD76E6"/>
    <w:rsid w:val="00AD7AC9"/>
    <w:rsid w:val="00AE0958"/>
    <w:rsid w:val="00AE1E58"/>
    <w:rsid w:val="00AE28A0"/>
    <w:rsid w:val="00AE2BA5"/>
    <w:rsid w:val="00AE30CF"/>
    <w:rsid w:val="00AE4E50"/>
    <w:rsid w:val="00AE545C"/>
    <w:rsid w:val="00AE56B1"/>
    <w:rsid w:val="00AE5B3B"/>
    <w:rsid w:val="00AE6D09"/>
    <w:rsid w:val="00AE6FE6"/>
    <w:rsid w:val="00AF0B84"/>
    <w:rsid w:val="00AF0D49"/>
    <w:rsid w:val="00AF2439"/>
    <w:rsid w:val="00AF2A63"/>
    <w:rsid w:val="00AF4E74"/>
    <w:rsid w:val="00AF510F"/>
    <w:rsid w:val="00AF7A7C"/>
    <w:rsid w:val="00B013CC"/>
    <w:rsid w:val="00B015C5"/>
    <w:rsid w:val="00B02070"/>
    <w:rsid w:val="00B04738"/>
    <w:rsid w:val="00B04E5B"/>
    <w:rsid w:val="00B061B2"/>
    <w:rsid w:val="00B06D89"/>
    <w:rsid w:val="00B073DB"/>
    <w:rsid w:val="00B13F22"/>
    <w:rsid w:val="00B14F99"/>
    <w:rsid w:val="00B1508E"/>
    <w:rsid w:val="00B15E35"/>
    <w:rsid w:val="00B15F2A"/>
    <w:rsid w:val="00B17470"/>
    <w:rsid w:val="00B21BE6"/>
    <w:rsid w:val="00B2225C"/>
    <w:rsid w:val="00B22685"/>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234A"/>
    <w:rsid w:val="00B34B8D"/>
    <w:rsid w:val="00B34CAD"/>
    <w:rsid w:val="00B35F4E"/>
    <w:rsid w:val="00B3696E"/>
    <w:rsid w:val="00B4022B"/>
    <w:rsid w:val="00B403A2"/>
    <w:rsid w:val="00B408B6"/>
    <w:rsid w:val="00B4154E"/>
    <w:rsid w:val="00B41848"/>
    <w:rsid w:val="00B41A9F"/>
    <w:rsid w:val="00B41C6C"/>
    <w:rsid w:val="00B42D6A"/>
    <w:rsid w:val="00B42F83"/>
    <w:rsid w:val="00B43730"/>
    <w:rsid w:val="00B4424B"/>
    <w:rsid w:val="00B452C3"/>
    <w:rsid w:val="00B4547F"/>
    <w:rsid w:val="00B46C64"/>
    <w:rsid w:val="00B470FD"/>
    <w:rsid w:val="00B501B0"/>
    <w:rsid w:val="00B50BDD"/>
    <w:rsid w:val="00B51A3A"/>
    <w:rsid w:val="00B5414B"/>
    <w:rsid w:val="00B542DA"/>
    <w:rsid w:val="00B54EB2"/>
    <w:rsid w:val="00B5615F"/>
    <w:rsid w:val="00B5709C"/>
    <w:rsid w:val="00B62F48"/>
    <w:rsid w:val="00B63B27"/>
    <w:rsid w:val="00B63E4E"/>
    <w:rsid w:val="00B646AB"/>
    <w:rsid w:val="00B659BB"/>
    <w:rsid w:val="00B66B7D"/>
    <w:rsid w:val="00B67D3C"/>
    <w:rsid w:val="00B70373"/>
    <w:rsid w:val="00B710EA"/>
    <w:rsid w:val="00B721E9"/>
    <w:rsid w:val="00B721FA"/>
    <w:rsid w:val="00B72ED6"/>
    <w:rsid w:val="00B73862"/>
    <w:rsid w:val="00B73F43"/>
    <w:rsid w:val="00B74863"/>
    <w:rsid w:val="00B753FA"/>
    <w:rsid w:val="00B754E7"/>
    <w:rsid w:val="00B75BBF"/>
    <w:rsid w:val="00B81CDC"/>
    <w:rsid w:val="00B838F6"/>
    <w:rsid w:val="00B83B73"/>
    <w:rsid w:val="00B85AF2"/>
    <w:rsid w:val="00B87625"/>
    <w:rsid w:val="00B87AA2"/>
    <w:rsid w:val="00B87B41"/>
    <w:rsid w:val="00B925DC"/>
    <w:rsid w:val="00B93011"/>
    <w:rsid w:val="00B93FAD"/>
    <w:rsid w:val="00B93FE1"/>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B66"/>
    <w:rsid w:val="00BA6E48"/>
    <w:rsid w:val="00BA727A"/>
    <w:rsid w:val="00BA7E61"/>
    <w:rsid w:val="00BB16E1"/>
    <w:rsid w:val="00BB2F67"/>
    <w:rsid w:val="00BB3A8F"/>
    <w:rsid w:val="00BB3DA2"/>
    <w:rsid w:val="00BB5C90"/>
    <w:rsid w:val="00BB6320"/>
    <w:rsid w:val="00BB6AE9"/>
    <w:rsid w:val="00BB7105"/>
    <w:rsid w:val="00BC037E"/>
    <w:rsid w:val="00BC0742"/>
    <w:rsid w:val="00BC0F10"/>
    <w:rsid w:val="00BC2561"/>
    <w:rsid w:val="00BC27BF"/>
    <w:rsid w:val="00BC2A69"/>
    <w:rsid w:val="00BC311D"/>
    <w:rsid w:val="00BC37A6"/>
    <w:rsid w:val="00BC430C"/>
    <w:rsid w:val="00BC4A45"/>
    <w:rsid w:val="00BC4FF0"/>
    <w:rsid w:val="00BC5384"/>
    <w:rsid w:val="00BC62EF"/>
    <w:rsid w:val="00BC77C7"/>
    <w:rsid w:val="00BD07D4"/>
    <w:rsid w:val="00BD1174"/>
    <w:rsid w:val="00BD1373"/>
    <w:rsid w:val="00BD1839"/>
    <w:rsid w:val="00BD2406"/>
    <w:rsid w:val="00BD271F"/>
    <w:rsid w:val="00BD3723"/>
    <w:rsid w:val="00BD4780"/>
    <w:rsid w:val="00BD5FAC"/>
    <w:rsid w:val="00BD65BE"/>
    <w:rsid w:val="00BD6ABB"/>
    <w:rsid w:val="00BD6ACE"/>
    <w:rsid w:val="00BD6B2A"/>
    <w:rsid w:val="00BD7162"/>
    <w:rsid w:val="00BE0AF6"/>
    <w:rsid w:val="00BE0FA6"/>
    <w:rsid w:val="00BE1F03"/>
    <w:rsid w:val="00BE2917"/>
    <w:rsid w:val="00BE35F3"/>
    <w:rsid w:val="00BE4272"/>
    <w:rsid w:val="00BE4646"/>
    <w:rsid w:val="00BE58A7"/>
    <w:rsid w:val="00BE5DF6"/>
    <w:rsid w:val="00BE5ED8"/>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D73"/>
    <w:rsid w:val="00C1224E"/>
    <w:rsid w:val="00C126B9"/>
    <w:rsid w:val="00C126D2"/>
    <w:rsid w:val="00C15713"/>
    <w:rsid w:val="00C163BD"/>
    <w:rsid w:val="00C1726E"/>
    <w:rsid w:val="00C17A90"/>
    <w:rsid w:val="00C17D10"/>
    <w:rsid w:val="00C2173D"/>
    <w:rsid w:val="00C231B9"/>
    <w:rsid w:val="00C23853"/>
    <w:rsid w:val="00C23F56"/>
    <w:rsid w:val="00C26A1F"/>
    <w:rsid w:val="00C26D0E"/>
    <w:rsid w:val="00C26D43"/>
    <w:rsid w:val="00C27E83"/>
    <w:rsid w:val="00C31B3E"/>
    <w:rsid w:val="00C32B14"/>
    <w:rsid w:val="00C34D39"/>
    <w:rsid w:val="00C34F0F"/>
    <w:rsid w:val="00C35173"/>
    <w:rsid w:val="00C418B9"/>
    <w:rsid w:val="00C41A6A"/>
    <w:rsid w:val="00C424C8"/>
    <w:rsid w:val="00C42C82"/>
    <w:rsid w:val="00C4399C"/>
    <w:rsid w:val="00C43F4A"/>
    <w:rsid w:val="00C46548"/>
    <w:rsid w:val="00C50299"/>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705"/>
    <w:rsid w:val="00C6271E"/>
    <w:rsid w:val="00C65DAA"/>
    <w:rsid w:val="00C667F5"/>
    <w:rsid w:val="00C66B33"/>
    <w:rsid w:val="00C6765F"/>
    <w:rsid w:val="00C708A7"/>
    <w:rsid w:val="00C71072"/>
    <w:rsid w:val="00C72F40"/>
    <w:rsid w:val="00C73F32"/>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975C1"/>
    <w:rsid w:val="00CA0129"/>
    <w:rsid w:val="00CA08C1"/>
    <w:rsid w:val="00CA0C85"/>
    <w:rsid w:val="00CA180C"/>
    <w:rsid w:val="00CA2FEB"/>
    <w:rsid w:val="00CA300A"/>
    <w:rsid w:val="00CA3EDD"/>
    <w:rsid w:val="00CA6821"/>
    <w:rsid w:val="00CA6DEB"/>
    <w:rsid w:val="00CA7A82"/>
    <w:rsid w:val="00CB0ABB"/>
    <w:rsid w:val="00CB0BC0"/>
    <w:rsid w:val="00CB15ED"/>
    <w:rsid w:val="00CB22B2"/>
    <w:rsid w:val="00CB23D0"/>
    <w:rsid w:val="00CB31FD"/>
    <w:rsid w:val="00CB50F0"/>
    <w:rsid w:val="00CB52D8"/>
    <w:rsid w:val="00CB628C"/>
    <w:rsid w:val="00CC030F"/>
    <w:rsid w:val="00CC1B17"/>
    <w:rsid w:val="00CC1EFF"/>
    <w:rsid w:val="00CC3EE2"/>
    <w:rsid w:val="00CC482B"/>
    <w:rsid w:val="00CC4C6A"/>
    <w:rsid w:val="00CC7455"/>
    <w:rsid w:val="00CC7953"/>
    <w:rsid w:val="00CC7DD2"/>
    <w:rsid w:val="00CC7E26"/>
    <w:rsid w:val="00CD2A04"/>
    <w:rsid w:val="00CD303F"/>
    <w:rsid w:val="00CD48D0"/>
    <w:rsid w:val="00CD4946"/>
    <w:rsid w:val="00CD6C0E"/>
    <w:rsid w:val="00CD6F42"/>
    <w:rsid w:val="00CD7492"/>
    <w:rsid w:val="00CD76B1"/>
    <w:rsid w:val="00CD7C55"/>
    <w:rsid w:val="00CD7DE6"/>
    <w:rsid w:val="00CE2294"/>
    <w:rsid w:val="00CE27AC"/>
    <w:rsid w:val="00CE3A6B"/>
    <w:rsid w:val="00CE4007"/>
    <w:rsid w:val="00CE4D00"/>
    <w:rsid w:val="00CE547C"/>
    <w:rsid w:val="00CE5A53"/>
    <w:rsid w:val="00CF0155"/>
    <w:rsid w:val="00CF0B95"/>
    <w:rsid w:val="00CF0E38"/>
    <w:rsid w:val="00CF3173"/>
    <w:rsid w:val="00CF3CE8"/>
    <w:rsid w:val="00CF4171"/>
    <w:rsid w:val="00CF5665"/>
    <w:rsid w:val="00CF5B23"/>
    <w:rsid w:val="00CF6284"/>
    <w:rsid w:val="00CF7156"/>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309"/>
    <w:rsid w:val="00D120AF"/>
    <w:rsid w:val="00D1257F"/>
    <w:rsid w:val="00D1286C"/>
    <w:rsid w:val="00D12FDC"/>
    <w:rsid w:val="00D15417"/>
    <w:rsid w:val="00D1559F"/>
    <w:rsid w:val="00D15874"/>
    <w:rsid w:val="00D15968"/>
    <w:rsid w:val="00D16FFF"/>
    <w:rsid w:val="00D220A8"/>
    <w:rsid w:val="00D23299"/>
    <w:rsid w:val="00D237F1"/>
    <w:rsid w:val="00D23AEE"/>
    <w:rsid w:val="00D257BF"/>
    <w:rsid w:val="00D2663B"/>
    <w:rsid w:val="00D302FC"/>
    <w:rsid w:val="00D326D9"/>
    <w:rsid w:val="00D32E5C"/>
    <w:rsid w:val="00D346D7"/>
    <w:rsid w:val="00D349A5"/>
    <w:rsid w:val="00D351EA"/>
    <w:rsid w:val="00D3559E"/>
    <w:rsid w:val="00D36304"/>
    <w:rsid w:val="00D40288"/>
    <w:rsid w:val="00D41B96"/>
    <w:rsid w:val="00D43020"/>
    <w:rsid w:val="00D43403"/>
    <w:rsid w:val="00D46DF1"/>
    <w:rsid w:val="00D4CADB"/>
    <w:rsid w:val="00D500F4"/>
    <w:rsid w:val="00D501B7"/>
    <w:rsid w:val="00D50A6B"/>
    <w:rsid w:val="00D516DB"/>
    <w:rsid w:val="00D5270B"/>
    <w:rsid w:val="00D5379D"/>
    <w:rsid w:val="00D53B24"/>
    <w:rsid w:val="00D551DC"/>
    <w:rsid w:val="00D5600B"/>
    <w:rsid w:val="00D600FC"/>
    <w:rsid w:val="00D60792"/>
    <w:rsid w:val="00D60909"/>
    <w:rsid w:val="00D616D7"/>
    <w:rsid w:val="00D6177A"/>
    <w:rsid w:val="00D62E71"/>
    <w:rsid w:val="00D634A0"/>
    <w:rsid w:val="00D63A11"/>
    <w:rsid w:val="00D6430D"/>
    <w:rsid w:val="00D6485F"/>
    <w:rsid w:val="00D648FE"/>
    <w:rsid w:val="00D64E36"/>
    <w:rsid w:val="00D66188"/>
    <w:rsid w:val="00D66F80"/>
    <w:rsid w:val="00D67669"/>
    <w:rsid w:val="00D67DFC"/>
    <w:rsid w:val="00D7095B"/>
    <w:rsid w:val="00D70F17"/>
    <w:rsid w:val="00D7165A"/>
    <w:rsid w:val="00D723B3"/>
    <w:rsid w:val="00D731F6"/>
    <w:rsid w:val="00D73690"/>
    <w:rsid w:val="00D73FD4"/>
    <w:rsid w:val="00D740CA"/>
    <w:rsid w:val="00D74E6B"/>
    <w:rsid w:val="00D755E9"/>
    <w:rsid w:val="00D75C24"/>
    <w:rsid w:val="00D7679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2256"/>
    <w:rsid w:val="00D93E57"/>
    <w:rsid w:val="00D947B3"/>
    <w:rsid w:val="00D95481"/>
    <w:rsid w:val="00D95C55"/>
    <w:rsid w:val="00D96022"/>
    <w:rsid w:val="00D96074"/>
    <w:rsid w:val="00D96E40"/>
    <w:rsid w:val="00DA39BC"/>
    <w:rsid w:val="00DA4D52"/>
    <w:rsid w:val="00DA5824"/>
    <w:rsid w:val="00DA678B"/>
    <w:rsid w:val="00DA6877"/>
    <w:rsid w:val="00DB0AEA"/>
    <w:rsid w:val="00DB129C"/>
    <w:rsid w:val="00DB21A4"/>
    <w:rsid w:val="00DB3210"/>
    <w:rsid w:val="00DB382F"/>
    <w:rsid w:val="00DB56BC"/>
    <w:rsid w:val="00DB58B6"/>
    <w:rsid w:val="00DB7258"/>
    <w:rsid w:val="00DC0C49"/>
    <w:rsid w:val="00DC0DA6"/>
    <w:rsid w:val="00DC1A1C"/>
    <w:rsid w:val="00DC2501"/>
    <w:rsid w:val="00DC2F79"/>
    <w:rsid w:val="00DC4587"/>
    <w:rsid w:val="00DC679B"/>
    <w:rsid w:val="00DC6F5B"/>
    <w:rsid w:val="00DC7A13"/>
    <w:rsid w:val="00DD17E2"/>
    <w:rsid w:val="00DD18C6"/>
    <w:rsid w:val="00DD1954"/>
    <w:rsid w:val="00DD2224"/>
    <w:rsid w:val="00DD22C7"/>
    <w:rsid w:val="00DD2346"/>
    <w:rsid w:val="00DD2F86"/>
    <w:rsid w:val="00DD3F20"/>
    <w:rsid w:val="00DD45D6"/>
    <w:rsid w:val="00DD5DDA"/>
    <w:rsid w:val="00DD62BF"/>
    <w:rsid w:val="00DE02F2"/>
    <w:rsid w:val="00DE13ED"/>
    <w:rsid w:val="00DE179E"/>
    <w:rsid w:val="00DE25EE"/>
    <w:rsid w:val="00DE2A69"/>
    <w:rsid w:val="00DE5EED"/>
    <w:rsid w:val="00DE6D4E"/>
    <w:rsid w:val="00DE7064"/>
    <w:rsid w:val="00DE7900"/>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55F"/>
    <w:rsid w:val="00E01C31"/>
    <w:rsid w:val="00E023D1"/>
    <w:rsid w:val="00E02CCB"/>
    <w:rsid w:val="00E0311E"/>
    <w:rsid w:val="00E049E9"/>
    <w:rsid w:val="00E0501B"/>
    <w:rsid w:val="00E056A7"/>
    <w:rsid w:val="00E060D4"/>
    <w:rsid w:val="00E06643"/>
    <w:rsid w:val="00E10BC4"/>
    <w:rsid w:val="00E11FAC"/>
    <w:rsid w:val="00E12792"/>
    <w:rsid w:val="00E12EE7"/>
    <w:rsid w:val="00E1311D"/>
    <w:rsid w:val="00E1415D"/>
    <w:rsid w:val="00E1498A"/>
    <w:rsid w:val="00E15495"/>
    <w:rsid w:val="00E213BD"/>
    <w:rsid w:val="00E22C6F"/>
    <w:rsid w:val="00E22DB9"/>
    <w:rsid w:val="00E233D3"/>
    <w:rsid w:val="00E2421E"/>
    <w:rsid w:val="00E2449E"/>
    <w:rsid w:val="00E244E2"/>
    <w:rsid w:val="00E24C32"/>
    <w:rsid w:val="00E25916"/>
    <w:rsid w:val="00E26B2E"/>
    <w:rsid w:val="00E26FEB"/>
    <w:rsid w:val="00E30FDF"/>
    <w:rsid w:val="00E323E9"/>
    <w:rsid w:val="00E326B1"/>
    <w:rsid w:val="00E32FB6"/>
    <w:rsid w:val="00E33DE5"/>
    <w:rsid w:val="00E33E33"/>
    <w:rsid w:val="00E34018"/>
    <w:rsid w:val="00E34D80"/>
    <w:rsid w:val="00E36532"/>
    <w:rsid w:val="00E37178"/>
    <w:rsid w:val="00E4292A"/>
    <w:rsid w:val="00E437D2"/>
    <w:rsid w:val="00E43BF9"/>
    <w:rsid w:val="00E43D18"/>
    <w:rsid w:val="00E447FB"/>
    <w:rsid w:val="00E44A11"/>
    <w:rsid w:val="00E456A4"/>
    <w:rsid w:val="00E47BC6"/>
    <w:rsid w:val="00E50A32"/>
    <w:rsid w:val="00E51930"/>
    <w:rsid w:val="00E51B09"/>
    <w:rsid w:val="00E51C2E"/>
    <w:rsid w:val="00E538C1"/>
    <w:rsid w:val="00E53DF9"/>
    <w:rsid w:val="00E542B4"/>
    <w:rsid w:val="00E54A3F"/>
    <w:rsid w:val="00E54B70"/>
    <w:rsid w:val="00E54CF0"/>
    <w:rsid w:val="00E55563"/>
    <w:rsid w:val="00E55751"/>
    <w:rsid w:val="00E5652C"/>
    <w:rsid w:val="00E60CD6"/>
    <w:rsid w:val="00E60D80"/>
    <w:rsid w:val="00E612C0"/>
    <w:rsid w:val="00E613B2"/>
    <w:rsid w:val="00E63239"/>
    <w:rsid w:val="00E6389A"/>
    <w:rsid w:val="00E63B57"/>
    <w:rsid w:val="00E64545"/>
    <w:rsid w:val="00E649AA"/>
    <w:rsid w:val="00E6556E"/>
    <w:rsid w:val="00E65E1F"/>
    <w:rsid w:val="00E66C1B"/>
    <w:rsid w:val="00E707F0"/>
    <w:rsid w:val="00E71192"/>
    <w:rsid w:val="00E71C75"/>
    <w:rsid w:val="00E72880"/>
    <w:rsid w:val="00E737D2"/>
    <w:rsid w:val="00E7398E"/>
    <w:rsid w:val="00E7420E"/>
    <w:rsid w:val="00E77FF0"/>
    <w:rsid w:val="00E80097"/>
    <w:rsid w:val="00E82B94"/>
    <w:rsid w:val="00E82F47"/>
    <w:rsid w:val="00E837EB"/>
    <w:rsid w:val="00E84CAA"/>
    <w:rsid w:val="00E84D93"/>
    <w:rsid w:val="00E86EF3"/>
    <w:rsid w:val="00E87217"/>
    <w:rsid w:val="00E87247"/>
    <w:rsid w:val="00E877BA"/>
    <w:rsid w:val="00E90EAF"/>
    <w:rsid w:val="00E956AE"/>
    <w:rsid w:val="00E9681B"/>
    <w:rsid w:val="00E97855"/>
    <w:rsid w:val="00EA0143"/>
    <w:rsid w:val="00EA0CA7"/>
    <w:rsid w:val="00EA2311"/>
    <w:rsid w:val="00EA3757"/>
    <w:rsid w:val="00EA6374"/>
    <w:rsid w:val="00EA7A9B"/>
    <w:rsid w:val="00EA7FC2"/>
    <w:rsid w:val="00EB147B"/>
    <w:rsid w:val="00EB2C86"/>
    <w:rsid w:val="00EB2F67"/>
    <w:rsid w:val="00EB4294"/>
    <w:rsid w:val="00EB4C07"/>
    <w:rsid w:val="00EB5E52"/>
    <w:rsid w:val="00EB6AF1"/>
    <w:rsid w:val="00EC172D"/>
    <w:rsid w:val="00EC2149"/>
    <w:rsid w:val="00EC6016"/>
    <w:rsid w:val="00EC6198"/>
    <w:rsid w:val="00EC6E8E"/>
    <w:rsid w:val="00EC789A"/>
    <w:rsid w:val="00EC7BC3"/>
    <w:rsid w:val="00ED0C1F"/>
    <w:rsid w:val="00ED11A1"/>
    <w:rsid w:val="00ED1E1B"/>
    <w:rsid w:val="00ED258B"/>
    <w:rsid w:val="00ED4A9E"/>
    <w:rsid w:val="00ED510A"/>
    <w:rsid w:val="00ED5CDE"/>
    <w:rsid w:val="00ED5CE5"/>
    <w:rsid w:val="00ED6DA9"/>
    <w:rsid w:val="00ED7600"/>
    <w:rsid w:val="00EE0AE3"/>
    <w:rsid w:val="00EE0F65"/>
    <w:rsid w:val="00EE16F2"/>
    <w:rsid w:val="00EE23E4"/>
    <w:rsid w:val="00EE38C0"/>
    <w:rsid w:val="00EE3DE9"/>
    <w:rsid w:val="00EE544A"/>
    <w:rsid w:val="00EE583B"/>
    <w:rsid w:val="00EE58A0"/>
    <w:rsid w:val="00EE6092"/>
    <w:rsid w:val="00EE6E5E"/>
    <w:rsid w:val="00EE7D83"/>
    <w:rsid w:val="00EF0272"/>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5CF"/>
    <w:rsid w:val="00F03C61"/>
    <w:rsid w:val="00F0515A"/>
    <w:rsid w:val="00F05C31"/>
    <w:rsid w:val="00F10884"/>
    <w:rsid w:val="00F10FB0"/>
    <w:rsid w:val="00F11478"/>
    <w:rsid w:val="00F121AF"/>
    <w:rsid w:val="00F124BF"/>
    <w:rsid w:val="00F1362C"/>
    <w:rsid w:val="00F15B1C"/>
    <w:rsid w:val="00F1604D"/>
    <w:rsid w:val="00F1663C"/>
    <w:rsid w:val="00F1706B"/>
    <w:rsid w:val="00F17217"/>
    <w:rsid w:val="00F177C0"/>
    <w:rsid w:val="00F20240"/>
    <w:rsid w:val="00F203EF"/>
    <w:rsid w:val="00F21763"/>
    <w:rsid w:val="00F22087"/>
    <w:rsid w:val="00F22627"/>
    <w:rsid w:val="00F228F4"/>
    <w:rsid w:val="00F23D34"/>
    <w:rsid w:val="00F24FF2"/>
    <w:rsid w:val="00F25C1A"/>
    <w:rsid w:val="00F26041"/>
    <w:rsid w:val="00F2616B"/>
    <w:rsid w:val="00F2687D"/>
    <w:rsid w:val="00F26907"/>
    <w:rsid w:val="00F26AFC"/>
    <w:rsid w:val="00F2704D"/>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2B83"/>
    <w:rsid w:val="00F43652"/>
    <w:rsid w:val="00F43DA8"/>
    <w:rsid w:val="00F44677"/>
    <w:rsid w:val="00F4513D"/>
    <w:rsid w:val="00F45588"/>
    <w:rsid w:val="00F470E5"/>
    <w:rsid w:val="00F4748B"/>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CBC"/>
    <w:rsid w:val="00F66E6E"/>
    <w:rsid w:val="00F70532"/>
    <w:rsid w:val="00F72CB1"/>
    <w:rsid w:val="00F73AAA"/>
    <w:rsid w:val="00F74D76"/>
    <w:rsid w:val="00F74E89"/>
    <w:rsid w:val="00F750E1"/>
    <w:rsid w:val="00F76924"/>
    <w:rsid w:val="00F779DF"/>
    <w:rsid w:val="00F77BDC"/>
    <w:rsid w:val="00F80800"/>
    <w:rsid w:val="00F808E5"/>
    <w:rsid w:val="00F8152D"/>
    <w:rsid w:val="00F81546"/>
    <w:rsid w:val="00F81A04"/>
    <w:rsid w:val="00F81B48"/>
    <w:rsid w:val="00F8215E"/>
    <w:rsid w:val="00F82375"/>
    <w:rsid w:val="00F823AD"/>
    <w:rsid w:val="00F824F5"/>
    <w:rsid w:val="00F84A29"/>
    <w:rsid w:val="00F86EC4"/>
    <w:rsid w:val="00F87BFB"/>
    <w:rsid w:val="00F90125"/>
    <w:rsid w:val="00F90FAB"/>
    <w:rsid w:val="00F910E5"/>
    <w:rsid w:val="00F9179C"/>
    <w:rsid w:val="00F91CBF"/>
    <w:rsid w:val="00F91D6A"/>
    <w:rsid w:val="00F928AA"/>
    <w:rsid w:val="00F9374D"/>
    <w:rsid w:val="00F93F50"/>
    <w:rsid w:val="00F9483A"/>
    <w:rsid w:val="00F9566B"/>
    <w:rsid w:val="00F965D3"/>
    <w:rsid w:val="00F97005"/>
    <w:rsid w:val="00FA0D32"/>
    <w:rsid w:val="00FA1990"/>
    <w:rsid w:val="00FA21D9"/>
    <w:rsid w:val="00FA2B12"/>
    <w:rsid w:val="00FA2DBE"/>
    <w:rsid w:val="00FA3491"/>
    <w:rsid w:val="00FA3E9C"/>
    <w:rsid w:val="00FA43C8"/>
    <w:rsid w:val="00FA4B3A"/>
    <w:rsid w:val="00FA5DF4"/>
    <w:rsid w:val="00FA6557"/>
    <w:rsid w:val="00FA75B5"/>
    <w:rsid w:val="00FA75F8"/>
    <w:rsid w:val="00FB0DF4"/>
    <w:rsid w:val="00FB1200"/>
    <w:rsid w:val="00FB18D3"/>
    <w:rsid w:val="00FB1D70"/>
    <w:rsid w:val="00FB22F0"/>
    <w:rsid w:val="00FB2CE7"/>
    <w:rsid w:val="00FB2E06"/>
    <w:rsid w:val="00FB36F9"/>
    <w:rsid w:val="00FB3ECB"/>
    <w:rsid w:val="00FB4113"/>
    <w:rsid w:val="00FB4D80"/>
    <w:rsid w:val="00FB546C"/>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266"/>
    <w:rsid w:val="00FD027F"/>
    <w:rsid w:val="00FD0390"/>
    <w:rsid w:val="00FD047C"/>
    <w:rsid w:val="00FD15E1"/>
    <w:rsid w:val="00FD4C9F"/>
    <w:rsid w:val="00FD4CE7"/>
    <w:rsid w:val="00FD56BB"/>
    <w:rsid w:val="00FD5ADC"/>
    <w:rsid w:val="00FD6025"/>
    <w:rsid w:val="00FD6B98"/>
    <w:rsid w:val="00FD70A0"/>
    <w:rsid w:val="00FD7BF8"/>
    <w:rsid w:val="00FE305C"/>
    <w:rsid w:val="00FE4C2E"/>
    <w:rsid w:val="00FE4CC7"/>
    <w:rsid w:val="00FE4F2B"/>
    <w:rsid w:val="00FE4F67"/>
    <w:rsid w:val="00FE5889"/>
    <w:rsid w:val="00FE5B86"/>
    <w:rsid w:val="00FE5CDC"/>
    <w:rsid w:val="00FE65B3"/>
    <w:rsid w:val="00FE74DB"/>
    <w:rsid w:val="00FF0301"/>
    <w:rsid w:val="00FF0308"/>
    <w:rsid w:val="00FF0CEA"/>
    <w:rsid w:val="00FF2028"/>
    <w:rsid w:val="00FF2B25"/>
    <w:rsid w:val="00FF31D4"/>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8DA64D7"/>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E85C79B"/>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CD0F0"/>
  <w15:chartTrackingRefBased/>
  <w15:docId w15:val="{E119D0E9-75F1-442C-9CA0-F3EBE649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RBI5PAMIO524-1616901215-56086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https://nokia.sharepoint.com/sites/gxp/_layouts/15/DocIdRedir.aspx?ID=RBI5PAMIO524-1616901215-56086</Url>
      <Description>RBI5PAMIO524-1616901215-56086</Description>
    </_dlc_DocIdUrl>
    <Comments xmlns="3f2ce089-3858-4176-9a21-a30f9204848e">OK</Comments>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6727D3-8BA6-4A73-86B8-1F3CA3FC913E}">
  <ds:schemaRef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4</Pages>
  <Words>1608</Words>
  <Characters>9170</Characters>
  <Application>Microsoft Office Word</Application>
  <DocSecurity>0</DocSecurity>
  <Lines>76</Lines>
  <Paragraphs>21</Paragraphs>
  <ScaleCrop>false</ScaleCrop>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Petri Vasenkari</cp:lastModifiedBy>
  <cp:revision>3</cp:revision>
  <dcterms:created xsi:type="dcterms:W3CDTF">2025-09-08T17:59:00Z</dcterms:created>
  <dcterms:modified xsi:type="dcterms:W3CDTF">2025-09-08T17:59:00Z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3ea7d44e-e3a4-4840-ba49-8c8cfc4442a2</vt:lpwstr>
  </property>
</Properties>
</file>